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06EE" w14:textId="77777777" w:rsidR="000A7033" w:rsidRDefault="00F25EDD">
      <w:pPr>
        <w:pStyle w:val="BodyA"/>
        <w:jc w:val="center"/>
        <w:rPr>
          <w:rFonts w:ascii="Trebuchet MS" w:eastAsia="Trebuchet MS" w:hAnsi="Trebuchet MS" w:cs="Trebuchet MS"/>
          <w:b/>
          <w:bCs/>
          <w:sz w:val="24"/>
          <w:szCs w:val="24"/>
        </w:rPr>
      </w:pPr>
      <w:r>
        <w:rPr>
          <w:rFonts w:ascii="Trebuchet MS" w:hAnsi="Trebuchet MS"/>
          <w:b/>
          <w:bCs/>
          <w:color w:val="002060"/>
          <w:sz w:val="24"/>
          <w:szCs w:val="24"/>
          <w:u w:color="002060"/>
        </w:rPr>
        <w:t xml:space="preserve">Sunbury Health Centre Group Practice </w:t>
      </w:r>
      <w:r>
        <w:rPr>
          <w:rFonts w:ascii="Trebuchet MS" w:hAnsi="Trebuchet MS"/>
          <w:b/>
          <w:bCs/>
          <w:sz w:val="24"/>
          <w:szCs w:val="24"/>
        </w:rPr>
        <w:t>(SHCGP)</w:t>
      </w:r>
    </w:p>
    <w:p w14:paraId="4264E0AE" w14:textId="77777777" w:rsidR="000A7033" w:rsidRDefault="00F25EDD">
      <w:pPr>
        <w:pStyle w:val="BodyA"/>
        <w:jc w:val="center"/>
        <w:rPr>
          <w:rFonts w:ascii="Trebuchet MS" w:eastAsia="Trebuchet MS" w:hAnsi="Trebuchet MS" w:cs="Trebuchet MS"/>
          <w:b/>
          <w:bCs/>
          <w:sz w:val="24"/>
          <w:szCs w:val="24"/>
          <w:lang w:val="fr-FR"/>
        </w:rPr>
      </w:pPr>
      <w:r>
        <w:rPr>
          <w:rFonts w:ascii="Trebuchet MS" w:hAnsi="Trebuchet MS"/>
          <w:b/>
          <w:bCs/>
          <w:sz w:val="24"/>
          <w:szCs w:val="24"/>
          <w:lang w:val="fr-FR"/>
        </w:rPr>
        <w:t>Patient Participation Group (PPG)</w:t>
      </w:r>
    </w:p>
    <w:p w14:paraId="330C55BE" w14:textId="7CEF8108" w:rsidR="000A7033" w:rsidRDefault="00F25EDD">
      <w:pPr>
        <w:pStyle w:val="BodyA"/>
        <w:jc w:val="center"/>
        <w:rPr>
          <w:rFonts w:ascii="Trebuchet MS" w:eastAsia="Trebuchet MS" w:hAnsi="Trebuchet MS" w:cs="Trebuchet MS"/>
          <w:b/>
          <w:bCs/>
          <w:sz w:val="24"/>
          <w:szCs w:val="24"/>
        </w:rPr>
      </w:pPr>
      <w:r>
        <w:rPr>
          <w:rFonts w:ascii="Trebuchet MS" w:hAnsi="Trebuchet MS"/>
          <w:b/>
          <w:bCs/>
          <w:sz w:val="24"/>
          <w:szCs w:val="24"/>
        </w:rPr>
        <w:t xml:space="preserve">Minutes of a Core Group Meeting held on </w:t>
      </w:r>
      <w:r w:rsidR="00976395">
        <w:rPr>
          <w:rFonts w:ascii="Trebuchet MS" w:hAnsi="Trebuchet MS"/>
          <w:b/>
          <w:bCs/>
          <w:sz w:val="24"/>
          <w:szCs w:val="24"/>
        </w:rPr>
        <w:t>7</w:t>
      </w:r>
      <w:r w:rsidR="00560BD1">
        <w:rPr>
          <w:rFonts w:ascii="Trebuchet MS" w:hAnsi="Trebuchet MS"/>
          <w:b/>
          <w:bCs/>
          <w:sz w:val="24"/>
          <w:szCs w:val="24"/>
        </w:rPr>
        <w:t xml:space="preserve"> </w:t>
      </w:r>
      <w:r w:rsidR="00D94324">
        <w:rPr>
          <w:rFonts w:ascii="Trebuchet MS" w:hAnsi="Trebuchet MS"/>
          <w:b/>
          <w:bCs/>
          <w:sz w:val="24"/>
          <w:szCs w:val="24"/>
        </w:rPr>
        <w:t>March</w:t>
      </w:r>
      <w:r w:rsidR="00976395">
        <w:rPr>
          <w:rFonts w:ascii="Trebuchet MS" w:hAnsi="Trebuchet MS"/>
          <w:b/>
          <w:bCs/>
          <w:sz w:val="24"/>
          <w:szCs w:val="24"/>
        </w:rPr>
        <w:t xml:space="preserve"> </w:t>
      </w:r>
      <w:r>
        <w:rPr>
          <w:rFonts w:ascii="Trebuchet MS" w:hAnsi="Trebuchet MS"/>
          <w:b/>
          <w:bCs/>
          <w:sz w:val="24"/>
          <w:szCs w:val="24"/>
        </w:rPr>
        <w:t>202</w:t>
      </w:r>
      <w:r w:rsidR="00976395">
        <w:rPr>
          <w:rFonts w:ascii="Trebuchet MS" w:hAnsi="Trebuchet MS"/>
          <w:b/>
          <w:bCs/>
          <w:sz w:val="24"/>
          <w:szCs w:val="24"/>
        </w:rPr>
        <w:t>3</w:t>
      </w: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0A7033" w14:paraId="10C79115" w14:textId="77777777" w:rsidTr="00B84300">
        <w:trPr>
          <w:trHeight w:val="1648"/>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728E4" w14:textId="77777777" w:rsidR="00487217" w:rsidRPr="00487217" w:rsidRDefault="00F25EDD">
            <w:pPr>
              <w:pStyle w:val="BodyB"/>
              <w:rPr>
                <w:rFonts w:ascii="Trebuchet MS" w:hAnsi="Trebuchet MS"/>
                <w:b/>
                <w:bCs/>
                <w:sz w:val="24"/>
                <w:szCs w:val="24"/>
              </w:rPr>
            </w:pPr>
            <w:r w:rsidRPr="00487217">
              <w:rPr>
                <w:rFonts w:ascii="Trebuchet MS" w:hAnsi="Trebuchet MS"/>
                <w:b/>
                <w:bCs/>
                <w:sz w:val="24"/>
                <w:szCs w:val="24"/>
              </w:rPr>
              <w:t xml:space="preserve">Present: </w:t>
            </w:r>
          </w:p>
          <w:p w14:paraId="0DE83C74" w14:textId="1D315A9C" w:rsidR="000A7033" w:rsidRDefault="00F25EDD" w:rsidP="00487217">
            <w:pPr>
              <w:pStyle w:val="BodyB"/>
              <w:spacing w:after="0"/>
              <w:rPr>
                <w:rFonts w:ascii="Trebuchet MS" w:hAnsi="Trebuchet MS"/>
                <w:b/>
                <w:bCs/>
                <w:sz w:val="24"/>
                <w:szCs w:val="24"/>
              </w:rPr>
            </w:pPr>
            <w:r w:rsidRPr="00487217">
              <w:rPr>
                <w:rFonts w:ascii="Trebuchet MS" w:hAnsi="Trebuchet MS"/>
                <w:b/>
                <w:bCs/>
                <w:color w:val="002060"/>
                <w:sz w:val="24"/>
                <w:szCs w:val="24"/>
                <w:u w:color="002060"/>
              </w:rPr>
              <w:t>Sunbury Health Centre</w:t>
            </w:r>
            <w:r w:rsidRPr="00487217">
              <w:rPr>
                <w:rFonts w:ascii="Trebuchet MS" w:hAnsi="Trebuchet MS"/>
                <w:b/>
                <w:bCs/>
                <w:sz w:val="24"/>
                <w:szCs w:val="24"/>
              </w:rPr>
              <w:t xml:space="preserve">: Richard Fryer (RF), </w:t>
            </w:r>
            <w:r w:rsidR="00560BD1" w:rsidRPr="00487217">
              <w:rPr>
                <w:rFonts w:ascii="Trebuchet MS" w:hAnsi="Trebuchet MS"/>
                <w:b/>
                <w:bCs/>
                <w:sz w:val="24"/>
                <w:szCs w:val="24"/>
              </w:rPr>
              <w:t xml:space="preserve">Dave Gill (DG), </w:t>
            </w:r>
            <w:r w:rsidR="001C7D80" w:rsidRPr="00487217">
              <w:rPr>
                <w:rFonts w:ascii="Trebuchet MS" w:hAnsi="Trebuchet MS"/>
                <w:b/>
                <w:bCs/>
                <w:sz w:val="24"/>
                <w:szCs w:val="24"/>
              </w:rPr>
              <w:t>Sasha Thurgood (ST)</w:t>
            </w:r>
            <w:r w:rsidR="00D94324">
              <w:rPr>
                <w:rFonts w:ascii="Trebuchet MS" w:hAnsi="Trebuchet MS"/>
                <w:b/>
                <w:bCs/>
                <w:sz w:val="24"/>
                <w:szCs w:val="24"/>
              </w:rPr>
              <w:t>, Cassie Robinson (CR)</w:t>
            </w:r>
            <w:r w:rsidR="008D3DE3">
              <w:rPr>
                <w:rFonts w:ascii="Trebuchet MS" w:hAnsi="Trebuchet MS"/>
                <w:b/>
                <w:bCs/>
                <w:sz w:val="24"/>
                <w:szCs w:val="24"/>
              </w:rPr>
              <w:t xml:space="preserve"> - Guest</w:t>
            </w:r>
            <w:r w:rsidRPr="00487217">
              <w:rPr>
                <w:rFonts w:ascii="Trebuchet MS" w:hAnsi="Trebuchet MS"/>
                <w:b/>
                <w:bCs/>
                <w:sz w:val="24"/>
                <w:szCs w:val="24"/>
              </w:rPr>
              <w:t xml:space="preserve"> </w:t>
            </w:r>
          </w:p>
          <w:p w14:paraId="75A35C12" w14:textId="77777777" w:rsidR="00487217" w:rsidRPr="00487217" w:rsidRDefault="00487217" w:rsidP="00487217">
            <w:pPr>
              <w:pStyle w:val="BodyB"/>
              <w:spacing w:after="0"/>
              <w:rPr>
                <w:rFonts w:ascii="Trebuchet MS" w:eastAsia="Trebuchet MS" w:hAnsi="Trebuchet MS" w:cs="Trebuchet MS"/>
                <w:b/>
                <w:bCs/>
                <w:sz w:val="24"/>
                <w:szCs w:val="24"/>
              </w:rPr>
            </w:pPr>
          </w:p>
          <w:p w14:paraId="332CE3DF" w14:textId="096DCDCB" w:rsidR="00560BD1" w:rsidRDefault="00F25EDD" w:rsidP="00487217">
            <w:pPr>
              <w:pStyle w:val="BodyA"/>
              <w:spacing w:after="0" w:line="240" w:lineRule="auto"/>
              <w:rPr>
                <w:rFonts w:ascii="Trebuchet MS" w:hAnsi="Trebuchet MS"/>
                <w:b/>
                <w:bCs/>
                <w:sz w:val="24"/>
                <w:szCs w:val="24"/>
              </w:rPr>
            </w:pPr>
            <w:r w:rsidRPr="00487217">
              <w:rPr>
                <w:rFonts w:ascii="Trebuchet MS" w:hAnsi="Trebuchet MS"/>
                <w:b/>
                <w:bCs/>
                <w:color w:val="002060"/>
                <w:sz w:val="24"/>
                <w:szCs w:val="24"/>
                <w:u w:color="002060"/>
              </w:rPr>
              <w:t xml:space="preserve">PPG Core Group: </w:t>
            </w:r>
            <w:r w:rsidR="00051429" w:rsidRPr="00487217">
              <w:rPr>
                <w:rFonts w:ascii="Trebuchet MS" w:hAnsi="Trebuchet MS"/>
                <w:b/>
                <w:bCs/>
                <w:color w:val="auto"/>
                <w:sz w:val="24"/>
                <w:szCs w:val="24"/>
                <w:u w:color="002060"/>
              </w:rPr>
              <w:t xml:space="preserve">Neil Huntingford (NH), </w:t>
            </w:r>
            <w:r w:rsidRPr="00487217">
              <w:rPr>
                <w:rFonts w:ascii="Trebuchet MS" w:hAnsi="Trebuchet MS"/>
                <w:b/>
                <w:bCs/>
                <w:sz w:val="24"/>
                <w:szCs w:val="24"/>
              </w:rPr>
              <w:t>Paul Thompson (PT), Polly Healy (PH), Alison Richardson (AR), Jim Snaith (JS)</w:t>
            </w:r>
            <w:r w:rsidR="00976395">
              <w:rPr>
                <w:rFonts w:ascii="Trebuchet MS" w:hAnsi="Trebuchet MS"/>
                <w:b/>
                <w:bCs/>
                <w:sz w:val="24"/>
                <w:szCs w:val="24"/>
              </w:rPr>
              <w:t>, David Buttler (DB)</w:t>
            </w:r>
          </w:p>
          <w:p w14:paraId="2163E7FD" w14:textId="3D81AF3F" w:rsidR="00487217" w:rsidRPr="00487217" w:rsidRDefault="00487217" w:rsidP="00487217">
            <w:pPr>
              <w:pStyle w:val="BodyA"/>
              <w:spacing w:after="0" w:line="240" w:lineRule="auto"/>
              <w:rPr>
                <w:sz w:val="24"/>
                <w:szCs w:val="24"/>
              </w:rPr>
            </w:pPr>
          </w:p>
        </w:tc>
      </w:tr>
      <w:tr w:rsidR="000A7033" w14:paraId="7AF4B4EB" w14:textId="77777777" w:rsidTr="00487217">
        <w:trPr>
          <w:trHeight w:val="526"/>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22D5D" w14:textId="77777777" w:rsidR="008D3DE3" w:rsidRDefault="00976395" w:rsidP="008D3DE3">
            <w:pPr>
              <w:pStyle w:val="BodyB"/>
              <w:spacing w:after="0" w:line="240" w:lineRule="auto"/>
              <w:rPr>
                <w:rFonts w:ascii="Trebuchet MS" w:hAnsi="Trebuchet MS"/>
                <w:b/>
                <w:bCs/>
                <w:sz w:val="24"/>
                <w:szCs w:val="24"/>
              </w:rPr>
            </w:pPr>
            <w:r>
              <w:rPr>
                <w:rFonts w:ascii="Trebuchet MS" w:hAnsi="Trebuchet MS"/>
                <w:b/>
                <w:bCs/>
                <w:sz w:val="24"/>
                <w:szCs w:val="24"/>
              </w:rPr>
              <w:t>Not present:</w:t>
            </w:r>
            <w:r w:rsidR="00F25EDD" w:rsidRPr="00487217">
              <w:rPr>
                <w:rFonts w:ascii="Trebuchet MS" w:hAnsi="Trebuchet MS"/>
                <w:b/>
                <w:bCs/>
                <w:sz w:val="24"/>
                <w:szCs w:val="24"/>
              </w:rPr>
              <w:t xml:space="preserve"> </w:t>
            </w:r>
          </w:p>
          <w:p w14:paraId="0C8CD1B7" w14:textId="77777777" w:rsidR="008D3DE3" w:rsidRDefault="008D3DE3" w:rsidP="008D3DE3">
            <w:pPr>
              <w:pStyle w:val="BodyB"/>
              <w:spacing w:after="0" w:line="240" w:lineRule="auto"/>
              <w:rPr>
                <w:rFonts w:ascii="Trebuchet MS" w:hAnsi="Trebuchet MS"/>
                <w:b/>
                <w:bCs/>
                <w:sz w:val="24"/>
                <w:szCs w:val="24"/>
              </w:rPr>
            </w:pPr>
          </w:p>
          <w:p w14:paraId="531580A2" w14:textId="6212F6A4" w:rsidR="000A7033" w:rsidRPr="00487217" w:rsidRDefault="00F25EDD" w:rsidP="008D3DE3">
            <w:pPr>
              <w:pStyle w:val="BodyB"/>
              <w:spacing w:after="0" w:line="240" w:lineRule="auto"/>
              <w:rPr>
                <w:sz w:val="24"/>
                <w:szCs w:val="24"/>
              </w:rPr>
            </w:pPr>
            <w:r w:rsidRPr="00487217">
              <w:rPr>
                <w:rFonts w:ascii="Trebuchet MS" w:hAnsi="Trebuchet MS"/>
                <w:b/>
                <w:bCs/>
                <w:color w:val="002060"/>
                <w:sz w:val="24"/>
                <w:szCs w:val="24"/>
                <w:u w:color="002060"/>
              </w:rPr>
              <w:t>PPG Core Group</w:t>
            </w:r>
            <w:r w:rsidRPr="00487217">
              <w:rPr>
                <w:rFonts w:ascii="Trebuchet MS" w:hAnsi="Trebuchet MS"/>
                <w:b/>
                <w:bCs/>
                <w:sz w:val="24"/>
                <w:szCs w:val="24"/>
              </w:rPr>
              <w:t xml:space="preserve">: </w:t>
            </w:r>
            <w:r w:rsidR="00D94324">
              <w:rPr>
                <w:rFonts w:ascii="Trebuchet MS" w:hAnsi="Trebuchet MS"/>
                <w:b/>
                <w:bCs/>
                <w:sz w:val="24"/>
                <w:szCs w:val="24"/>
              </w:rPr>
              <w:t>Tom Fidler (TF)</w:t>
            </w:r>
            <w:r w:rsidR="008B102E" w:rsidRPr="00487217">
              <w:rPr>
                <w:rFonts w:ascii="Trebuchet MS" w:hAnsi="Trebuchet MS"/>
                <w:b/>
                <w:bCs/>
                <w:sz w:val="24"/>
                <w:szCs w:val="24"/>
              </w:rPr>
              <w:t xml:space="preserve"> </w:t>
            </w:r>
          </w:p>
        </w:tc>
      </w:tr>
    </w:tbl>
    <w:p w14:paraId="18CD950F" w14:textId="45D9565C" w:rsidR="000A7033" w:rsidRDefault="000A7033">
      <w:pPr>
        <w:pStyle w:val="BodyA"/>
        <w:widowControl w:val="0"/>
        <w:spacing w:after="0" w:line="240" w:lineRule="auto"/>
        <w:jc w:val="center"/>
        <w:rPr>
          <w:rFonts w:ascii="Trebuchet MS" w:eastAsia="Trebuchet MS" w:hAnsi="Trebuchet MS" w:cs="Trebuchet MS"/>
          <w:b/>
          <w:bCs/>
          <w:sz w:val="24"/>
          <w:szCs w:val="24"/>
        </w:rPr>
      </w:pPr>
    </w:p>
    <w:p w14:paraId="72F5DBD4" w14:textId="5312FA35" w:rsidR="000A7033" w:rsidRDefault="00F25EDD">
      <w:pPr>
        <w:pStyle w:val="BodyB"/>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Welcome</w:t>
      </w:r>
    </w:p>
    <w:p w14:paraId="5CFF459B" w14:textId="77777777" w:rsidR="000A7033" w:rsidRDefault="000A7033">
      <w:pPr>
        <w:pStyle w:val="BodyB"/>
        <w:spacing w:after="0"/>
        <w:rPr>
          <w:rFonts w:ascii="Trebuchet MS" w:eastAsia="Trebuchet MS" w:hAnsi="Trebuchet MS" w:cs="Trebuchet MS"/>
          <w:b/>
          <w:bCs/>
          <w:color w:val="002060"/>
          <w:sz w:val="24"/>
          <w:szCs w:val="24"/>
          <w:u w:color="002060"/>
        </w:rPr>
      </w:pPr>
    </w:p>
    <w:p w14:paraId="74426F64" w14:textId="0C29BA37" w:rsidR="00DD00AC" w:rsidRDefault="00051429">
      <w:pPr>
        <w:pStyle w:val="BodyB"/>
        <w:spacing w:after="0"/>
        <w:rPr>
          <w:rFonts w:ascii="Trebuchet MS" w:hAnsi="Trebuchet MS"/>
          <w:sz w:val="24"/>
          <w:szCs w:val="24"/>
        </w:rPr>
      </w:pPr>
      <w:r>
        <w:rPr>
          <w:rFonts w:ascii="Trebuchet MS" w:hAnsi="Trebuchet MS"/>
          <w:sz w:val="24"/>
          <w:szCs w:val="24"/>
        </w:rPr>
        <w:t>NH welcomed everyone to the meeting</w:t>
      </w:r>
      <w:r w:rsidR="00976395">
        <w:rPr>
          <w:rFonts w:ascii="Trebuchet MS" w:hAnsi="Trebuchet MS"/>
          <w:sz w:val="24"/>
          <w:szCs w:val="24"/>
        </w:rPr>
        <w:t xml:space="preserve">.  </w:t>
      </w:r>
      <w:r w:rsidR="00D94324">
        <w:rPr>
          <w:rFonts w:ascii="Trebuchet MS" w:hAnsi="Trebuchet MS"/>
          <w:sz w:val="24"/>
          <w:szCs w:val="24"/>
        </w:rPr>
        <w:t xml:space="preserve">Apologies were received from Jenny Downes, who has decided to step down from the PPG Core Group.  NH stated </w:t>
      </w:r>
      <w:r w:rsidR="00924AA0">
        <w:rPr>
          <w:rFonts w:ascii="Trebuchet MS" w:hAnsi="Trebuchet MS"/>
          <w:sz w:val="24"/>
          <w:szCs w:val="24"/>
        </w:rPr>
        <w:t xml:space="preserve">that should Jenny be able to attend meetings in the future, she is welcome to rejoin the Group.  </w:t>
      </w:r>
      <w:r w:rsidR="00D94324">
        <w:rPr>
          <w:rFonts w:ascii="Trebuchet MS" w:hAnsi="Trebuchet MS"/>
          <w:sz w:val="24"/>
          <w:szCs w:val="24"/>
        </w:rPr>
        <w:t xml:space="preserve"> </w:t>
      </w:r>
    </w:p>
    <w:p w14:paraId="64628E24" w14:textId="33F3DF8F" w:rsidR="00D94324" w:rsidRDefault="00D94324">
      <w:pPr>
        <w:pStyle w:val="BodyB"/>
        <w:spacing w:after="0"/>
        <w:rPr>
          <w:rFonts w:ascii="Trebuchet MS" w:hAnsi="Trebuchet MS"/>
          <w:sz w:val="24"/>
          <w:szCs w:val="24"/>
        </w:rPr>
      </w:pPr>
    </w:p>
    <w:p w14:paraId="783E9EA1" w14:textId="37425400" w:rsidR="00D94324" w:rsidRDefault="00D94324">
      <w:pPr>
        <w:pStyle w:val="BodyB"/>
        <w:spacing w:after="0"/>
        <w:rPr>
          <w:rFonts w:ascii="Trebuchet MS" w:hAnsi="Trebuchet MS"/>
          <w:sz w:val="24"/>
          <w:szCs w:val="24"/>
        </w:rPr>
      </w:pPr>
      <w:r>
        <w:rPr>
          <w:rFonts w:ascii="Trebuchet MS" w:hAnsi="Trebuchet MS"/>
          <w:sz w:val="24"/>
          <w:szCs w:val="24"/>
        </w:rPr>
        <w:t>NH reflected on the contribution made by a founding member of the PPG Core Group, Dorothy Linter, who sadly passed away earlier this year.  She was a valuable member of the Group</w:t>
      </w:r>
      <w:r w:rsidR="00924AA0">
        <w:rPr>
          <w:rFonts w:ascii="Trebuchet MS" w:hAnsi="Trebuchet MS"/>
          <w:sz w:val="24"/>
          <w:szCs w:val="24"/>
        </w:rPr>
        <w:t xml:space="preserve"> and a lovely </w:t>
      </w:r>
      <w:proofErr w:type="gramStart"/>
      <w:r w:rsidR="00924AA0">
        <w:rPr>
          <w:rFonts w:ascii="Trebuchet MS" w:hAnsi="Trebuchet MS"/>
          <w:sz w:val="24"/>
          <w:szCs w:val="24"/>
        </w:rPr>
        <w:t>lady,</w:t>
      </w:r>
      <w:r>
        <w:rPr>
          <w:rFonts w:ascii="Trebuchet MS" w:hAnsi="Trebuchet MS"/>
          <w:sz w:val="24"/>
          <w:szCs w:val="24"/>
        </w:rPr>
        <w:t xml:space="preserve"> and</w:t>
      </w:r>
      <w:proofErr w:type="gramEnd"/>
      <w:r>
        <w:rPr>
          <w:rFonts w:ascii="Trebuchet MS" w:hAnsi="Trebuchet MS"/>
          <w:sz w:val="24"/>
          <w:szCs w:val="24"/>
        </w:rPr>
        <w:t xml:space="preserve"> will be missed.</w:t>
      </w:r>
    </w:p>
    <w:p w14:paraId="408B0196" w14:textId="2FC8ABF0" w:rsidR="00D94324" w:rsidRDefault="00D94324">
      <w:pPr>
        <w:pStyle w:val="BodyB"/>
        <w:spacing w:after="0"/>
        <w:rPr>
          <w:rFonts w:ascii="Trebuchet MS" w:hAnsi="Trebuchet MS"/>
          <w:sz w:val="24"/>
          <w:szCs w:val="24"/>
        </w:rPr>
      </w:pPr>
    </w:p>
    <w:p w14:paraId="621545CD" w14:textId="77777777" w:rsidR="00924AA0" w:rsidRDefault="00D94324">
      <w:pPr>
        <w:pStyle w:val="BodyB"/>
        <w:spacing w:after="0"/>
        <w:rPr>
          <w:rFonts w:ascii="Trebuchet MS" w:hAnsi="Trebuchet MS"/>
          <w:sz w:val="24"/>
          <w:szCs w:val="24"/>
        </w:rPr>
      </w:pPr>
      <w:r>
        <w:rPr>
          <w:rFonts w:ascii="Trebuchet MS" w:hAnsi="Trebuchet MS"/>
          <w:sz w:val="24"/>
          <w:szCs w:val="24"/>
        </w:rPr>
        <w:t xml:space="preserve">NH welcomed CR to the meeting. CR will play a vital role in the forthcoming patient survey, and her input </w:t>
      </w:r>
      <w:r w:rsidR="001A162D">
        <w:rPr>
          <w:rFonts w:ascii="Trebuchet MS" w:hAnsi="Trebuchet MS"/>
          <w:sz w:val="24"/>
          <w:szCs w:val="24"/>
        </w:rPr>
        <w:t xml:space="preserve">into discussions from this point on is important. </w:t>
      </w:r>
      <w:r w:rsidR="00924AA0">
        <w:rPr>
          <w:rFonts w:ascii="Trebuchet MS" w:hAnsi="Trebuchet MS"/>
          <w:sz w:val="24"/>
          <w:szCs w:val="24"/>
        </w:rPr>
        <w:t>She also plays a key role in the analysis of patient feedback via Family &amp; Friends etc.</w:t>
      </w:r>
    </w:p>
    <w:p w14:paraId="2DD43AAE" w14:textId="59B7250D" w:rsidR="00D94324" w:rsidRDefault="00D94324">
      <w:pPr>
        <w:pStyle w:val="BodyB"/>
        <w:spacing w:after="0"/>
        <w:rPr>
          <w:rFonts w:ascii="Trebuchet MS" w:eastAsia="Trebuchet MS" w:hAnsi="Trebuchet MS" w:cs="Trebuchet MS"/>
          <w:sz w:val="24"/>
          <w:szCs w:val="24"/>
        </w:rPr>
      </w:pPr>
      <w:r>
        <w:rPr>
          <w:rFonts w:ascii="Trebuchet MS" w:hAnsi="Trebuchet MS"/>
          <w:sz w:val="24"/>
          <w:szCs w:val="24"/>
        </w:rPr>
        <w:t xml:space="preserve"> </w:t>
      </w:r>
    </w:p>
    <w:p w14:paraId="4EF2FF76" w14:textId="77777777" w:rsidR="00051429" w:rsidRDefault="00051429">
      <w:pPr>
        <w:pStyle w:val="BodyB"/>
        <w:spacing w:after="0"/>
        <w:rPr>
          <w:rFonts w:ascii="Trebuchet MS" w:hAnsi="Trebuchet MS"/>
          <w:b/>
          <w:bCs/>
          <w:color w:val="002060"/>
          <w:sz w:val="24"/>
          <w:szCs w:val="24"/>
          <w:u w:color="002060"/>
        </w:rPr>
      </w:pPr>
      <w:r>
        <w:rPr>
          <w:rFonts w:ascii="Trebuchet MS" w:hAnsi="Trebuchet MS"/>
          <w:b/>
          <w:bCs/>
          <w:color w:val="002060"/>
          <w:sz w:val="24"/>
          <w:szCs w:val="24"/>
          <w:u w:color="002060"/>
        </w:rPr>
        <w:t>P</w:t>
      </w:r>
      <w:r w:rsidR="00F25EDD">
        <w:rPr>
          <w:rFonts w:ascii="Trebuchet MS" w:hAnsi="Trebuchet MS"/>
          <w:b/>
          <w:bCs/>
          <w:color w:val="002060"/>
          <w:sz w:val="24"/>
          <w:szCs w:val="24"/>
          <w:u w:color="002060"/>
        </w:rPr>
        <w:t xml:space="preserve">PG – The Way Forward </w:t>
      </w:r>
    </w:p>
    <w:p w14:paraId="23C9D5EA" w14:textId="77777777" w:rsidR="00051429" w:rsidRDefault="00051429">
      <w:pPr>
        <w:pStyle w:val="BodyB"/>
        <w:spacing w:after="0"/>
        <w:rPr>
          <w:rFonts w:ascii="Trebuchet MS" w:hAnsi="Trebuchet MS"/>
          <w:b/>
          <w:bCs/>
          <w:color w:val="002060"/>
          <w:sz w:val="24"/>
          <w:szCs w:val="24"/>
          <w:u w:color="002060"/>
        </w:rPr>
      </w:pPr>
    </w:p>
    <w:p w14:paraId="2CEEA5FF" w14:textId="4DD363D9" w:rsidR="000A7033" w:rsidRPr="00C26247" w:rsidRDefault="00F25EDD">
      <w:pPr>
        <w:pStyle w:val="BodyB"/>
        <w:spacing w:after="0"/>
        <w:rPr>
          <w:rFonts w:ascii="Trebuchet MS" w:eastAsia="Trebuchet MS" w:hAnsi="Trebuchet MS" w:cs="Trebuchet MS"/>
          <w:b/>
          <w:bCs/>
          <w:color w:val="auto"/>
          <w:sz w:val="24"/>
          <w:szCs w:val="24"/>
          <w:u w:val="single"/>
        </w:rPr>
      </w:pPr>
      <w:r w:rsidRPr="00C26247">
        <w:rPr>
          <w:rFonts w:ascii="Trebuchet MS" w:hAnsi="Trebuchet MS"/>
          <w:b/>
          <w:bCs/>
          <w:color w:val="auto"/>
          <w:sz w:val="24"/>
          <w:szCs w:val="24"/>
          <w:u w:val="single"/>
        </w:rPr>
        <w:t xml:space="preserve">Communication with </w:t>
      </w:r>
      <w:r w:rsidR="002F115C">
        <w:rPr>
          <w:rFonts w:ascii="Trebuchet MS" w:hAnsi="Trebuchet MS"/>
          <w:b/>
          <w:bCs/>
          <w:color w:val="auto"/>
          <w:sz w:val="24"/>
          <w:szCs w:val="24"/>
          <w:u w:val="single"/>
        </w:rPr>
        <w:t>p</w:t>
      </w:r>
      <w:r w:rsidRPr="00C26247">
        <w:rPr>
          <w:rFonts w:ascii="Trebuchet MS" w:hAnsi="Trebuchet MS"/>
          <w:b/>
          <w:bCs/>
          <w:color w:val="auto"/>
          <w:sz w:val="24"/>
          <w:szCs w:val="24"/>
          <w:u w:val="single"/>
        </w:rPr>
        <w:t>atients</w:t>
      </w:r>
      <w:r w:rsidR="000C4816" w:rsidRPr="00C26247">
        <w:rPr>
          <w:rFonts w:ascii="Trebuchet MS" w:hAnsi="Trebuchet MS"/>
          <w:b/>
          <w:bCs/>
          <w:color w:val="auto"/>
          <w:sz w:val="24"/>
          <w:szCs w:val="24"/>
          <w:u w:val="single"/>
        </w:rPr>
        <w:t xml:space="preserve"> </w:t>
      </w:r>
      <w:r w:rsidR="00051429" w:rsidRPr="00C26247">
        <w:rPr>
          <w:rFonts w:ascii="Trebuchet MS" w:hAnsi="Trebuchet MS"/>
          <w:b/>
          <w:bCs/>
          <w:color w:val="auto"/>
          <w:sz w:val="24"/>
          <w:szCs w:val="24"/>
          <w:u w:val="single"/>
        </w:rPr>
        <w:t>– Sunbury Matters</w:t>
      </w:r>
      <w:r w:rsidR="0096261A">
        <w:rPr>
          <w:rFonts w:ascii="Trebuchet MS" w:hAnsi="Trebuchet MS"/>
          <w:b/>
          <w:bCs/>
          <w:color w:val="auto"/>
          <w:sz w:val="24"/>
          <w:szCs w:val="24"/>
          <w:u w:val="single"/>
        </w:rPr>
        <w:t xml:space="preserve"> &amp; PPG </w:t>
      </w:r>
      <w:proofErr w:type="gramStart"/>
      <w:r w:rsidR="0096261A">
        <w:rPr>
          <w:rFonts w:ascii="Trebuchet MS" w:hAnsi="Trebuchet MS"/>
          <w:b/>
          <w:bCs/>
          <w:color w:val="auto"/>
          <w:sz w:val="24"/>
          <w:szCs w:val="24"/>
          <w:u w:val="single"/>
        </w:rPr>
        <w:t>website</w:t>
      </w:r>
      <w:proofErr w:type="gramEnd"/>
    </w:p>
    <w:p w14:paraId="71685B7D" w14:textId="77777777" w:rsidR="000A7033" w:rsidRDefault="000A7033">
      <w:pPr>
        <w:pStyle w:val="BodyB"/>
        <w:spacing w:after="0"/>
        <w:rPr>
          <w:rFonts w:ascii="Trebuchet MS" w:eastAsia="Trebuchet MS" w:hAnsi="Trebuchet MS" w:cs="Trebuchet MS"/>
          <w:sz w:val="24"/>
          <w:szCs w:val="24"/>
          <w:u w:color="002060"/>
        </w:rPr>
      </w:pPr>
    </w:p>
    <w:p w14:paraId="20325748" w14:textId="7B59F932" w:rsidR="001A162D" w:rsidRDefault="00051429" w:rsidP="00C9589B">
      <w:pPr>
        <w:pStyle w:val="BodyB"/>
        <w:spacing w:after="0"/>
        <w:rPr>
          <w:rFonts w:ascii="Trebuchet MS" w:hAnsi="Trebuchet MS"/>
          <w:sz w:val="24"/>
          <w:szCs w:val="24"/>
          <w:u w:color="002060"/>
        </w:rPr>
      </w:pPr>
      <w:r>
        <w:rPr>
          <w:rFonts w:ascii="Trebuchet MS" w:hAnsi="Trebuchet MS"/>
          <w:sz w:val="24"/>
          <w:szCs w:val="24"/>
          <w:u w:color="002060"/>
        </w:rPr>
        <w:t xml:space="preserve">JS </w:t>
      </w:r>
      <w:r w:rsidR="00D94324">
        <w:rPr>
          <w:rFonts w:ascii="Trebuchet MS" w:hAnsi="Trebuchet MS"/>
          <w:sz w:val="24"/>
          <w:szCs w:val="24"/>
          <w:u w:color="002060"/>
        </w:rPr>
        <w:t xml:space="preserve">has </w:t>
      </w:r>
      <w:r w:rsidR="001A162D">
        <w:rPr>
          <w:rFonts w:ascii="Trebuchet MS" w:hAnsi="Trebuchet MS"/>
          <w:sz w:val="24"/>
          <w:szCs w:val="24"/>
          <w:u w:color="002060"/>
        </w:rPr>
        <w:t xml:space="preserve">produced the latest article for Sunbury Matters, with the </w:t>
      </w:r>
      <w:r w:rsidR="00924AA0">
        <w:rPr>
          <w:rFonts w:ascii="Trebuchet MS" w:hAnsi="Trebuchet MS"/>
          <w:sz w:val="24"/>
          <w:szCs w:val="24"/>
          <w:u w:color="002060"/>
        </w:rPr>
        <w:t>numerous s</w:t>
      </w:r>
      <w:r w:rsidR="001A162D">
        <w:rPr>
          <w:rFonts w:ascii="Trebuchet MS" w:hAnsi="Trebuchet MS"/>
          <w:sz w:val="24"/>
          <w:szCs w:val="24"/>
          <w:u w:color="002060"/>
        </w:rPr>
        <w:t xml:space="preserve">ervice developments at SHC taking a full page in the March edition. </w:t>
      </w:r>
      <w:r w:rsidR="0096261A">
        <w:rPr>
          <w:rFonts w:ascii="Trebuchet MS" w:hAnsi="Trebuchet MS"/>
          <w:sz w:val="24"/>
          <w:szCs w:val="24"/>
          <w:u w:color="002060"/>
        </w:rPr>
        <w:t xml:space="preserve"> </w:t>
      </w:r>
      <w:r w:rsidR="001A162D">
        <w:rPr>
          <w:rFonts w:ascii="Trebuchet MS" w:hAnsi="Trebuchet MS"/>
          <w:sz w:val="24"/>
          <w:szCs w:val="24"/>
          <w:u w:color="002060"/>
        </w:rPr>
        <w:t xml:space="preserve">JS stated that as he is now working almost full-time, he will need to agree the content of future articles earlier than has been the case. </w:t>
      </w:r>
    </w:p>
    <w:p w14:paraId="4F99E461" w14:textId="5DDB4204" w:rsidR="008C0C5C" w:rsidRDefault="008C0C5C" w:rsidP="00C9589B">
      <w:pPr>
        <w:pStyle w:val="BodyB"/>
        <w:spacing w:after="0"/>
        <w:rPr>
          <w:rFonts w:ascii="Trebuchet MS" w:hAnsi="Trebuchet MS"/>
          <w:sz w:val="24"/>
          <w:szCs w:val="24"/>
          <w:u w:color="002060"/>
        </w:rPr>
      </w:pPr>
    </w:p>
    <w:p w14:paraId="3F80790E" w14:textId="1672818D" w:rsidR="008C0C5C" w:rsidRDefault="008C0C5C" w:rsidP="00C9589B">
      <w:pPr>
        <w:pStyle w:val="BodyB"/>
        <w:spacing w:after="0"/>
        <w:rPr>
          <w:rFonts w:ascii="Trebuchet MS" w:hAnsi="Trebuchet MS"/>
          <w:sz w:val="24"/>
          <w:szCs w:val="24"/>
          <w:u w:color="002060"/>
        </w:rPr>
      </w:pPr>
      <w:r>
        <w:rPr>
          <w:rFonts w:ascii="Trebuchet MS" w:hAnsi="Trebuchet MS"/>
          <w:sz w:val="24"/>
          <w:szCs w:val="24"/>
          <w:u w:color="002060"/>
        </w:rPr>
        <w:t>It was noted that Sunbury Matters is not delivered to the entire patient population of SHC.  CR agreed to post a link each month on the SHC Facebook page to ex</w:t>
      </w:r>
      <w:r w:rsidR="00924AA0">
        <w:rPr>
          <w:rFonts w:ascii="Trebuchet MS" w:hAnsi="Trebuchet MS"/>
          <w:sz w:val="24"/>
          <w:szCs w:val="24"/>
          <w:u w:color="002060"/>
        </w:rPr>
        <w:t>tend</w:t>
      </w:r>
      <w:r>
        <w:rPr>
          <w:rFonts w:ascii="Trebuchet MS" w:hAnsi="Trebuchet MS"/>
          <w:sz w:val="24"/>
          <w:szCs w:val="24"/>
          <w:u w:color="002060"/>
        </w:rPr>
        <w:t xml:space="preserve"> the ‘reach’ of the articles. </w:t>
      </w:r>
    </w:p>
    <w:p w14:paraId="4F101611" w14:textId="77777777" w:rsidR="001A162D" w:rsidRDefault="001A162D" w:rsidP="00C9589B">
      <w:pPr>
        <w:pStyle w:val="BodyB"/>
        <w:spacing w:after="0"/>
        <w:rPr>
          <w:rFonts w:ascii="Trebuchet MS" w:hAnsi="Trebuchet MS"/>
          <w:sz w:val="24"/>
          <w:szCs w:val="24"/>
          <w:u w:color="002060"/>
        </w:rPr>
      </w:pPr>
    </w:p>
    <w:p w14:paraId="5617D9A3" w14:textId="6971522D" w:rsidR="00051429" w:rsidRDefault="001A162D" w:rsidP="00C9589B">
      <w:pPr>
        <w:pStyle w:val="BodyB"/>
        <w:spacing w:after="0"/>
        <w:rPr>
          <w:rFonts w:ascii="Trebuchet MS" w:hAnsi="Trebuchet MS"/>
          <w:sz w:val="24"/>
          <w:szCs w:val="24"/>
          <w:u w:color="002060"/>
        </w:rPr>
      </w:pPr>
      <w:r>
        <w:rPr>
          <w:rFonts w:ascii="Trebuchet MS" w:hAnsi="Trebuchet MS"/>
          <w:sz w:val="24"/>
          <w:szCs w:val="24"/>
          <w:u w:color="002060"/>
        </w:rPr>
        <w:lastRenderedPageBreak/>
        <w:t xml:space="preserve">PH said that the past month was the first in which not a single patient had contacted her via the PPG website for help in navigating the SHC website.  There </w:t>
      </w:r>
      <w:proofErr w:type="gramStart"/>
      <w:r>
        <w:rPr>
          <w:rFonts w:ascii="Trebuchet MS" w:hAnsi="Trebuchet MS"/>
          <w:sz w:val="24"/>
          <w:szCs w:val="24"/>
          <w:u w:color="002060"/>
        </w:rPr>
        <w:t>had</w:t>
      </w:r>
      <w:proofErr w:type="gramEnd"/>
      <w:r>
        <w:rPr>
          <w:rFonts w:ascii="Trebuchet MS" w:hAnsi="Trebuchet MS"/>
          <w:sz w:val="24"/>
          <w:szCs w:val="24"/>
          <w:u w:color="002060"/>
        </w:rPr>
        <w:t xml:space="preserve"> been 105 visits to the PPG website during the past month.   </w:t>
      </w:r>
      <w:r w:rsidR="00136FC7">
        <w:rPr>
          <w:rFonts w:ascii="Trebuchet MS" w:hAnsi="Trebuchet MS"/>
          <w:sz w:val="24"/>
          <w:szCs w:val="24"/>
          <w:u w:color="002060"/>
        </w:rPr>
        <w:t xml:space="preserve">    </w:t>
      </w:r>
    </w:p>
    <w:p w14:paraId="0A32AC59" w14:textId="77777777" w:rsidR="00051429" w:rsidRDefault="00051429" w:rsidP="00C9589B">
      <w:pPr>
        <w:pStyle w:val="BodyB"/>
        <w:spacing w:after="0"/>
        <w:rPr>
          <w:rFonts w:ascii="Trebuchet MS" w:hAnsi="Trebuchet MS"/>
          <w:sz w:val="24"/>
          <w:szCs w:val="24"/>
          <w:u w:color="002060"/>
        </w:rPr>
      </w:pPr>
    </w:p>
    <w:p w14:paraId="5B412AB8" w14:textId="7DEB4E1D" w:rsidR="00C9589B" w:rsidRPr="00C26247" w:rsidRDefault="00307008" w:rsidP="00C9589B">
      <w:pPr>
        <w:pStyle w:val="BodyB"/>
        <w:spacing w:after="0"/>
        <w:rPr>
          <w:rFonts w:ascii="Trebuchet MS" w:hAnsi="Trebuchet MS"/>
          <w:b/>
          <w:bCs/>
          <w:color w:val="auto"/>
          <w:sz w:val="24"/>
          <w:szCs w:val="24"/>
          <w:u w:val="single"/>
        </w:rPr>
      </w:pPr>
      <w:r w:rsidRPr="00C26247">
        <w:rPr>
          <w:rFonts w:ascii="Trebuchet MS" w:hAnsi="Trebuchet MS"/>
          <w:b/>
          <w:bCs/>
          <w:color w:val="auto"/>
          <w:sz w:val="24"/>
          <w:szCs w:val="24"/>
          <w:u w:val="single"/>
        </w:rPr>
        <w:t xml:space="preserve">Patient </w:t>
      </w:r>
      <w:r w:rsidR="002F115C">
        <w:rPr>
          <w:rFonts w:ascii="Trebuchet MS" w:hAnsi="Trebuchet MS"/>
          <w:b/>
          <w:bCs/>
          <w:color w:val="auto"/>
          <w:sz w:val="24"/>
          <w:szCs w:val="24"/>
          <w:u w:val="single"/>
        </w:rPr>
        <w:t>f</w:t>
      </w:r>
      <w:r w:rsidRPr="00C26247">
        <w:rPr>
          <w:rFonts w:ascii="Trebuchet MS" w:hAnsi="Trebuchet MS"/>
          <w:b/>
          <w:bCs/>
          <w:color w:val="auto"/>
          <w:sz w:val="24"/>
          <w:szCs w:val="24"/>
          <w:u w:val="single"/>
        </w:rPr>
        <w:t>eedback - Survey</w:t>
      </w:r>
      <w:r w:rsidR="002167DF" w:rsidRPr="00C26247">
        <w:rPr>
          <w:rFonts w:ascii="Trebuchet MS" w:hAnsi="Trebuchet MS"/>
          <w:b/>
          <w:bCs/>
          <w:color w:val="auto"/>
          <w:sz w:val="24"/>
          <w:szCs w:val="24"/>
          <w:u w:val="single"/>
        </w:rPr>
        <w:t xml:space="preserve">  </w:t>
      </w:r>
      <w:r w:rsidR="00C9589B" w:rsidRPr="00C26247">
        <w:rPr>
          <w:rFonts w:ascii="Trebuchet MS" w:hAnsi="Trebuchet MS"/>
          <w:b/>
          <w:bCs/>
          <w:color w:val="auto"/>
          <w:sz w:val="24"/>
          <w:szCs w:val="24"/>
          <w:u w:val="single"/>
        </w:rPr>
        <w:t xml:space="preserve">        </w:t>
      </w:r>
    </w:p>
    <w:p w14:paraId="14A217DD" w14:textId="77777777" w:rsidR="00C9589B" w:rsidRPr="00DA6A06" w:rsidRDefault="00C9589B">
      <w:pPr>
        <w:pStyle w:val="BodyB"/>
        <w:spacing w:after="0"/>
        <w:rPr>
          <w:rFonts w:ascii="Trebuchet MS" w:hAnsi="Trebuchet MS"/>
          <w:sz w:val="24"/>
          <w:szCs w:val="24"/>
          <w:u w:color="002060"/>
        </w:rPr>
      </w:pPr>
    </w:p>
    <w:p w14:paraId="4B5BFEA4" w14:textId="77777777" w:rsidR="001A162D" w:rsidRDefault="001A162D">
      <w:pPr>
        <w:pStyle w:val="BodyB"/>
        <w:spacing w:after="0"/>
        <w:rPr>
          <w:rFonts w:ascii="Trebuchet MS" w:hAnsi="Trebuchet MS"/>
          <w:sz w:val="24"/>
          <w:szCs w:val="24"/>
          <w:u w:color="002060"/>
        </w:rPr>
      </w:pPr>
      <w:r>
        <w:rPr>
          <w:rFonts w:ascii="Trebuchet MS" w:hAnsi="Trebuchet MS"/>
          <w:sz w:val="24"/>
          <w:szCs w:val="24"/>
          <w:u w:color="002060"/>
        </w:rPr>
        <w:t>Following feedback from PPG Core Group members, the latest draft version of the patient survey was circulated and discussed.  The remaining incomplete sections were agreed on.</w:t>
      </w:r>
    </w:p>
    <w:p w14:paraId="1EA3B609" w14:textId="77777777" w:rsidR="001A162D" w:rsidRDefault="001A162D">
      <w:pPr>
        <w:pStyle w:val="BodyB"/>
        <w:spacing w:after="0"/>
        <w:rPr>
          <w:rFonts w:ascii="Trebuchet MS" w:hAnsi="Trebuchet MS"/>
          <w:sz w:val="24"/>
          <w:szCs w:val="24"/>
          <w:u w:color="002060"/>
        </w:rPr>
      </w:pPr>
    </w:p>
    <w:p w14:paraId="0E5F7565" w14:textId="444FA70F" w:rsidR="00080B6E" w:rsidRDefault="001A162D">
      <w:pPr>
        <w:pStyle w:val="BodyB"/>
        <w:spacing w:after="0"/>
        <w:rPr>
          <w:rFonts w:ascii="Trebuchet MS" w:hAnsi="Trebuchet MS"/>
          <w:sz w:val="24"/>
          <w:szCs w:val="24"/>
          <w:u w:color="002060"/>
        </w:rPr>
      </w:pPr>
      <w:r>
        <w:rPr>
          <w:rFonts w:ascii="Trebuchet MS" w:hAnsi="Trebuchet MS"/>
          <w:sz w:val="24"/>
          <w:szCs w:val="24"/>
          <w:u w:color="002060"/>
        </w:rPr>
        <w:t>Also circulated was a draft timetable for activities needed throughout the preparation for, execution, an</w:t>
      </w:r>
      <w:r w:rsidR="00080B6E">
        <w:rPr>
          <w:rFonts w:ascii="Trebuchet MS" w:hAnsi="Trebuchet MS"/>
          <w:sz w:val="24"/>
          <w:szCs w:val="24"/>
          <w:u w:color="002060"/>
        </w:rPr>
        <w:t>a</w:t>
      </w:r>
      <w:r>
        <w:rPr>
          <w:rFonts w:ascii="Trebuchet MS" w:hAnsi="Trebuchet MS"/>
          <w:sz w:val="24"/>
          <w:szCs w:val="24"/>
          <w:u w:color="002060"/>
        </w:rPr>
        <w:t xml:space="preserve">lysis and feedback of the survey. </w:t>
      </w:r>
      <w:r w:rsidR="00080B6E">
        <w:rPr>
          <w:rFonts w:ascii="Trebuchet MS" w:hAnsi="Trebuchet MS"/>
          <w:sz w:val="24"/>
          <w:szCs w:val="24"/>
          <w:u w:color="002060"/>
        </w:rPr>
        <w:t>Two options for the timing of the survey were discussed, and May/June (for a 4</w:t>
      </w:r>
      <w:r w:rsidR="00924AA0">
        <w:rPr>
          <w:rFonts w:ascii="Trebuchet MS" w:hAnsi="Trebuchet MS"/>
          <w:sz w:val="24"/>
          <w:szCs w:val="24"/>
          <w:u w:color="002060"/>
        </w:rPr>
        <w:t>-</w:t>
      </w:r>
      <w:r w:rsidR="00080B6E">
        <w:rPr>
          <w:rFonts w:ascii="Trebuchet MS" w:hAnsi="Trebuchet MS"/>
          <w:sz w:val="24"/>
          <w:szCs w:val="24"/>
          <w:u w:color="002060"/>
        </w:rPr>
        <w:t xml:space="preserve">week period) agreed as being most suitable for the survey to run.  Once that had been agreed, further dates were </w:t>
      </w:r>
      <w:r w:rsidR="00924AA0">
        <w:rPr>
          <w:rFonts w:ascii="Trebuchet MS" w:hAnsi="Trebuchet MS"/>
          <w:sz w:val="24"/>
          <w:szCs w:val="24"/>
          <w:u w:color="002060"/>
        </w:rPr>
        <w:t>fixed</w:t>
      </w:r>
      <w:r w:rsidR="00080B6E">
        <w:rPr>
          <w:rFonts w:ascii="Trebuchet MS" w:hAnsi="Trebuchet MS"/>
          <w:sz w:val="24"/>
          <w:szCs w:val="24"/>
          <w:u w:color="002060"/>
        </w:rPr>
        <w:t xml:space="preserve"> for preparation, </w:t>
      </w:r>
      <w:proofErr w:type="gramStart"/>
      <w:r w:rsidR="00080B6E">
        <w:rPr>
          <w:rFonts w:ascii="Trebuchet MS" w:hAnsi="Trebuchet MS"/>
          <w:sz w:val="24"/>
          <w:szCs w:val="24"/>
          <w:u w:color="002060"/>
        </w:rPr>
        <w:t>analysis</w:t>
      </w:r>
      <w:proofErr w:type="gramEnd"/>
      <w:r w:rsidR="00080B6E">
        <w:rPr>
          <w:rFonts w:ascii="Trebuchet MS" w:hAnsi="Trebuchet MS"/>
          <w:sz w:val="24"/>
          <w:szCs w:val="24"/>
          <w:u w:color="002060"/>
        </w:rPr>
        <w:t xml:space="preserve"> and reporting.  Responsibilities were allocated </w:t>
      </w:r>
      <w:proofErr w:type="gramStart"/>
      <w:r w:rsidR="00080B6E">
        <w:rPr>
          <w:rFonts w:ascii="Trebuchet MS" w:hAnsi="Trebuchet MS"/>
          <w:sz w:val="24"/>
          <w:szCs w:val="24"/>
          <w:u w:color="002060"/>
        </w:rPr>
        <w:t>against</w:t>
      </w:r>
      <w:proofErr w:type="gramEnd"/>
      <w:r w:rsidR="00080B6E">
        <w:rPr>
          <w:rFonts w:ascii="Trebuchet MS" w:hAnsi="Trebuchet MS"/>
          <w:sz w:val="24"/>
          <w:szCs w:val="24"/>
          <w:u w:color="002060"/>
        </w:rPr>
        <w:t xml:space="preserve"> </w:t>
      </w:r>
      <w:proofErr w:type="gramStart"/>
      <w:r w:rsidR="00080B6E">
        <w:rPr>
          <w:rFonts w:ascii="Trebuchet MS" w:hAnsi="Trebuchet MS"/>
          <w:sz w:val="24"/>
          <w:szCs w:val="24"/>
          <w:u w:color="002060"/>
        </w:rPr>
        <w:t>a number of</w:t>
      </w:r>
      <w:proofErr w:type="gramEnd"/>
      <w:r w:rsidR="00080B6E">
        <w:rPr>
          <w:rFonts w:ascii="Trebuchet MS" w:hAnsi="Trebuchet MS"/>
          <w:sz w:val="24"/>
          <w:szCs w:val="24"/>
          <w:u w:color="002060"/>
        </w:rPr>
        <w:t xml:space="preserve"> the activities, and the timetable will continue to be updated</w:t>
      </w:r>
      <w:r w:rsidR="00924AA0">
        <w:rPr>
          <w:rFonts w:ascii="Trebuchet MS" w:hAnsi="Trebuchet MS"/>
          <w:sz w:val="24"/>
          <w:szCs w:val="24"/>
          <w:u w:color="002060"/>
        </w:rPr>
        <w:t xml:space="preserve"> by AR</w:t>
      </w:r>
      <w:r w:rsidR="00080B6E">
        <w:rPr>
          <w:rFonts w:ascii="Trebuchet MS" w:hAnsi="Trebuchet MS"/>
          <w:sz w:val="24"/>
          <w:szCs w:val="24"/>
          <w:u w:color="002060"/>
        </w:rPr>
        <w:t xml:space="preserve">. </w:t>
      </w:r>
    </w:p>
    <w:p w14:paraId="240595C2" w14:textId="77777777" w:rsidR="00080B6E" w:rsidRDefault="00080B6E">
      <w:pPr>
        <w:pStyle w:val="BodyB"/>
        <w:spacing w:after="0"/>
        <w:rPr>
          <w:rFonts w:ascii="Trebuchet MS" w:hAnsi="Trebuchet MS"/>
          <w:sz w:val="24"/>
          <w:szCs w:val="24"/>
          <w:u w:color="002060"/>
        </w:rPr>
      </w:pPr>
    </w:p>
    <w:p w14:paraId="43281427" w14:textId="2CB0B419" w:rsidR="002F115C" w:rsidRDefault="00080B6E">
      <w:pPr>
        <w:pStyle w:val="BodyB"/>
        <w:spacing w:after="0"/>
        <w:rPr>
          <w:rFonts w:ascii="Trebuchet MS" w:hAnsi="Trebuchet MS"/>
          <w:sz w:val="24"/>
          <w:szCs w:val="24"/>
          <w:u w:color="002060"/>
        </w:rPr>
      </w:pPr>
      <w:r>
        <w:rPr>
          <w:rFonts w:ascii="Trebuchet MS" w:hAnsi="Trebuchet MS"/>
          <w:sz w:val="24"/>
          <w:szCs w:val="24"/>
          <w:u w:color="002060"/>
        </w:rPr>
        <w:t xml:space="preserve">RF confirmed that Survey Monkey has a monthly subscription, and he will arrange for subscription for a few months, with a single administrator license. </w:t>
      </w:r>
    </w:p>
    <w:p w14:paraId="11F9EBC4" w14:textId="3BD67906" w:rsidR="005A0285" w:rsidRDefault="005A0285">
      <w:pPr>
        <w:pStyle w:val="BodyB"/>
        <w:spacing w:after="0"/>
        <w:rPr>
          <w:rFonts w:ascii="Trebuchet MS" w:hAnsi="Trebuchet MS"/>
          <w:sz w:val="24"/>
          <w:szCs w:val="24"/>
          <w:u w:color="002060"/>
        </w:rPr>
      </w:pPr>
    </w:p>
    <w:p w14:paraId="10E7CDC7" w14:textId="53213024" w:rsidR="005A0285" w:rsidRDefault="005A0285" w:rsidP="005A0285">
      <w:pPr>
        <w:pStyle w:val="BodyB"/>
        <w:spacing w:after="0"/>
        <w:rPr>
          <w:rFonts w:ascii="Trebuchet MS" w:hAnsi="Trebuchet MS"/>
          <w:color w:val="auto"/>
          <w:sz w:val="24"/>
          <w:szCs w:val="24"/>
        </w:rPr>
      </w:pPr>
      <w:r>
        <w:rPr>
          <w:rFonts w:ascii="Trebuchet MS" w:hAnsi="Trebuchet MS"/>
          <w:color w:val="auto"/>
          <w:sz w:val="24"/>
          <w:szCs w:val="24"/>
        </w:rPr>
        <w:t xml:space="preserve">SHC has a positive track record of acting on patient feedback where it is practicable to do so, and it was agreed that this needs to be highlighted in communication about the patient survey to encourage patients to take part.  </w:t>
      </w:r>
      <w:r w:rsidR="00924AA0">
        <w:rPr>
          <w:rFonts w:ascii="Trebuchet MS" w:hAnsi="Trebuchet MS"/>
          <w:color w:val="auto"/>
          <w:sz w:val="24"/>
          <w:szCs w:val="24"/>
        </w:rPr>
        <w:t xml:space="preserve">Past examples </w:t>
      </w:r>
      <w:r>
        <w:rPr>
          <w:rFonts w:ascii="Trebuchet MS" w:hAnsi="Trebuchet MS"/>
          <w:color w:val="auto"/>
          <w:sz w:val="24"/>
          <w:szCs w:val="24"/>
        </w:rPr>
        <w:t>include the reconfiguration of the reception area to be more welcoming, the time taken for letters (</w:t>
      </w:r>
      <w:proofErr w:type="gramStart"/>
      <w:r>
        <w:rPr>
          <w:rFonts w:ascii="Trebuchet MS" w:hAnsi="Trebuchet MS"/>
          <w:color w:val="auto"/>
          <w:sz w:val="24"/>
          <w:szCs w:val="24"/>
        </w:rPr>
        <w:t>e.g.</w:t>
      </w:r>
      <w:proofErr w:type="gramEnd"/>
      <w:r>
        <w:rPr>
          <w:rFonts w:ascii="Trebuchet MS" w:hAnsi="Trebuchet MS"/>
          <w:color w:val="auto"/>
          <w:sz w:val="24"/>
          <w:szCs w:val="24"/>
        </w:rPr>
        <w:t xml:space="preserve"> referrals) to be produced reduced from weeks to days, and the adoption of an electronic prescription system and the recruitment of prescription clerks which </w:t>
      </w:r>
      <w:r w:rsidR="00924AA0">
        <w:rPr>
          <w:rFonts w:ascii="Trebuchet MS" w:hAnsi="Trebuchet MS"/>
          <w:color w:val="auto"/>
          <w:sz w:val="24"/>
          <w:szCs w:val="24"/>
        </w:rPr>
        <w:t xml:space="preserve">in turn </w:t>
      </w:r>
      <w:r>
        <w:rPr>
          <w:rFonts w:ascii="Trebuchet MS" w:hAnsi="Trebuchet MS"/>
          <w:color w:val="auto"/>
          <w:sz w:val="24"/>
          <w:szCs w:val="24"/>
        </w:rPr>
        <w:t xml:space="preserve">has led to the Practice having its own Pharmacy team.        </w:t>
      </w:r>
    </w:p>
    <w:p w14:paraId="2DEDA536" w14:textId="77777777" w:rsidR="005A0285" w:rsidRDefault="005A0285">
      <w:pPr>
        <w:pStyle w:val="BodyB"/>
        <w:spacing w:after="0"/>
        <w:rPr>
          <w:rFonts w:ascii="Trebuchet MS" w:hAnsi="Trebuchet MS"/>
          <w:sz w:val="24"/>
          <w:szCs w:val="24"/>
          <w:u w:color="002060"/>
        </w:rPr>
      </w:pPr>
    </w:p>
    <w:p w14:paraId="17BB88A7" w14:textId="4355ED2F" w:rsidR="00016C92" w:rsidRPr="002F115C" w:rsidRDefault="002F115C">
      <w:pPr>
        <w:pStyle w:val="BodyB"/>
        <w:spacing w:after="0"/>
        <w:rPr>
          <w:rFonts w:ascii="Trebuchet MS" w:hAnsi="Trebuchet MS"/>
          <w:b/>
          <w:bCs/>
          <w:sz w:val="24"/>
          <w:szCs w:val="24"/>
          <w:u w:val="single"/>
        </w:rPr>
      </w:pPr>
      <w:proofErr w:type="gramStart"/>
      <w:r w:rsidRPr="002F115C">
        <w:rPr>
          <w:rFonts w:ascii="Trebuchet MS" w:hAnsi="Trebuchet MS"/>
          <w:b/>
          <w:bCs/>
          <w:sz w:val="24"/>
          <w:szCs w:val="24"/>
          <w:u w:val="single"/>
        </w:rPr>
        <w:t>Art Work</w:t>
      </w:r>
      <w:proofErr w:type="gramEnd"/>
      <w:r w:rsidRPr="002F115C">
        <w:rPr>
          <w:rFonts w:ascii="Trebuchet MS" w:hAnsi="Trebuchet MS"/>
          <w:b/>
          <w:bCs/>
          <w:sz w:val="24"/>
          <w:szCs w:val="24"/>
          <w:u w:val="single"/>
        </w:rPr>
        <w:t xml:space="preserve"> for patient waiting room</w:t>
      </w:r>
      <w:r w:rsidR="00080B6E" w:rsidRPr="002F115C">
        <w:rPr>
          <w:rFonts w:ascii="Trebuchet MS" w:hAnsi="Trebuchet MS"/>
          <w:b/>
          <w:bCs/>
          <w:sz w:val="24"/>
          <w:szCs w:val="24"/>
          <w:u w:val="single"/>
        </w:rPr>
        <w:t xml:space="preserve">  </w:t>
      </w:r>
      <w:r w:rsidR="00016C92" w:rsidRPr="002F115C">
        <w:rPr>
          <w:rFonts w:ascii="Trebuchet MS" w:hAnsi="Trebuchet MS"/>
          <w:b/>
          <w:bCs/>
          <w:sz w:val="24"/>
          <w:szCs w:val="24"/>
          <w:u w:val="single"/>
        </w:rPr>
        <w:t xml:space="preserve"> </w:t>
      </w:r>
    </w:p>
    <w:p w14:paraId="52790BC6" w14:textId="08C593C2" w:rsidR="002F115C" w:rsidRPr="002F115C" w:rsidRDefault="002F115C">
      <w:pPr>
        <w:pStyle w:val="BodyB"/>
        <w:spacing w:after="0"/>
        <w:rPr>
          <w:rFonts w:ascii="Trebuchet MS" w:hAnsi="Trebuchet MS"/>
          <w:b/>
          <w:bCs/>
          <w:sz w:val="24"/>
          <w:szCs w:val="24"/>
          <w:u w:val="single"/>
        </w:rPr>
      </w:pPr>
    </w:p>
    <w:p w14:paraId="1EC23160" w14:textId="6E372897" w:rsidR="002F115C" w:rsidRPr="002F115C" w:rsidRDefault="002F115C">
      <w:pPr>
        <w:pStyle w:val="BodyB"/>
        <w:spacing w:after="0"/>
        <w:rPr>
          <w:rFonts w:ascii="Trebuchet MS" w:hAnsi="Trebuchet MS"/>
          <w:sz w:val="24"/>
          <w:szCs w:val="24"/>
        </w:rPr>
      </w:pPr>
      <w:r>
        <w:rPr>
          <w:rFonts w:ascii="Trebuchet MS" w:hAnsi="Trebuchet MS"/>
          <w:sz w:val="24"/>
          <w:szCs w:val="24"/>
        </w:rPr>
        <w:t xml:space="preserve">The PPG Core Group have been aware of the need to refresh the </w:t>
      </w:r>
      <w:proofErr w:type="gramStart"/>
      <w:r>
        <w:rPr>
          <w:rFonts w:ascii="Trebuchet MS" w:hAnsi="Trebuchet MS"/>
          <w:sz w:val="24"/>
          <w:szCs w:val="24"/>
        </w:rPr>
        <w:t>art work</w:t>
      </w:r>
      <w:proofErr w:type="gramEnd"/>
      <w:r>
        <w:rPr>
          <w:rFonts w:ascii="Trebuchet MS" w:hAnsi="Trebuchet MS"/>
          <w:sz w:val="24"/>
          <w:szCs w:val="24"/>
        </w:rPr>
        <w:t xml:space="preserve"> in the patient waiting room, and SHC has also had some patient feedback </w:t>
      </w:r>
      <w:r w:rsidR="00924AA0">
        <w:rPr>
          <w:rFonts w:ascii="Trebuchet MS" w:hAnsi="Trebuchet MS"/>
          <w:sz w:val="24"/>
          <w:szCs w:val="24"/>
        </w:rPr>
        <w:t xml:space="preserve">stating </w:t>
      </w:r>
      <w:r>
        <w:rPr>
          <w:rFonts w:ascii="Trebuchet MS" w:hAnsi="Trebuchet MS"/>
          <w:sz w:val="24"/>
          <w:szCs w:val="24"/>
        </w:rPr>
        <w:t xml:space="preserve">that the waiting room could be more welcoming. </w:t>
      </w:r>
      <w:r w:rsidR="00924AA0">
        <w:rPr>
          <w:rFonts w:ascii="Trebuchet MS" w:hAnsi="Trebuchet MS"/>
          <w:sz w:val="24"/>
          <w:szCs w:val="24"/>
        </w:rPr>
        <w:t xml:space="preserve"> </w:t>
      </w:r>
      <w:r>
        <w:rPr>
          <w:rFonts w:ascii="Trebuchet MS" w:hAnsi="Trebuchet MS"/>
          <w:sz w:val="24"/>
          <w:szCs w:val="24"/>
        </w:rPr>
        <w:t xml:space="preserve">NH has been in contact with an </w:t>
      </w:r>
      <w:proofErr w:type="gramStart"/>
      <w:r>
        <w:rPr>
          <w:rFonts w:ascii="Trebuchet MS" w:hAnsi="Trebuchet MS"/>
          <w:sz w:val="24"/>
          <w:szCs w:val="24"/>
        </w:rPr>
        <w:t>artist, and</w:t>
      </w:r>
      <w:proofErr w:type="gramEnd"/>
      <w:r>
        <w:rPr>
          <w:rFonts w:ascii="Trebuchet MS" w:hAnsi="Trebuchet MS"/>
          <w:sz w:val="24"/>
          <w:szCs w:val="24"/>
        </w:rPr>
        <w:t xml:space="preserve"> will arrange to meet with her to discuss ideas.</w:t>
      </w:r>
    </w:p>
    <w:p w14:paraId="0718C229" w14:textId="77777777" w:rsidR="00B6322A" w:rsidRPr="002F115C" w:rsidRDefault="00B6322A">
      <w:pPr>
        <w:pStyle w:val="BodyB"/>
        <w:spacing w:after="0"/>
        <w:rPr>
          <w:rFonts w:ascii="Trebuchet MS" w:hAnsi="Trebuchet MS"/>
          <w:sz w:val="24"/>
          <w:szCs w:val="24"/>
        </w:rPr>
      </w:pPr>
    </w:p>
    <w:p w14:paraId="621DE41F" w14:textId="1F8F2045" w:rsidR="000A7033" w:rsidRDefault="00F25EDD">
      <w:pPr>
        <w:pStyle w:val="BodyB"/>
        <w:spacing w:after="0"/>
        <w:rPr>
          <w:rFonts w:ascii="Trebuchet MS" w:hAnsi="Trebuchet MS"/>
          <w:b/>
          <w:bCs/>
          <w:color w:val="002060"/>
          <w:sz w:val="24"/>
          <w:szCs w:val="24"/>
          <w:u w:color="002060"/>
        </w:rPr>
      </w:pPr>
      <w:r>
        <w:rPr>
          <w:rFonts w:ascii="Trebuchet MS" w:hAnsi="Trebuchet MS"/>
          <w:b/>
          <w:bCs/>
          <w:color w:val="002060"/>
          <w:sz w:val="24"/>
          <w:szCs w:val="24"/>
          <w:u w:color="002060"/>
        </w:rPr>
        <w:t xml:space="preserve">SHC Update </w:t>
      </w:r>
    </w:p>
    <w:p w14:paraId="50D5B123" w14:textId="30F95CCA" w:rsidR="000444B6" w:rsidRDefault="000444B6">
      <w:pPr>
        <w:pStyle w:val="BodyB"/>
        <w:spacing w:after="0"/>
        <w:rPr>
          <w:rFonts w:ascii="Trebuchet MS" w:hAnsi="Trebuchet MS"/>
          <w:b/>
          <w:bCs/>
          <w:color w:val="002060"/>
          <w:sz w:val="24"/>
          <w:szCs w:val="24"/>
          <w:u w:color="002060"/>
        </w:rPr>
      </w:pPr>
    </w:p>
    <w:p w14:paraId="69697963" w14:textId="3D110C4E" w:rsidR="000444B6" w:rsidRPr="000444B6" w:rsidRDefault="000444B6" w:rsidP="000444B6">
      <w:pPr>
        <w:pStyle w:val="BodyB"/>
        <w:numPr>
          <w:ilvl w:val="0"/>
          <w:numId w:val="15"/>
        </w:numPr>
        <w:spacing w:after="0"/>
        <w:rPr>
          <w:rFonts w:ascii="Trebuchet MS" w:eastAsia="Trebuchet MS" w:hAnsi="Trebuchet MS" w:cs="Trebuchet MS"/>
          <w:color w:val="auto"/>
          <w:sz w:val="24"/>
          <w:szCs w:val="24"/>
          <w:u w:color="002060"/>
        </w:rPr>
      </w:pPr>
      <w:r w:rsidRPr="000444B6">
        <w:rPr>
          <w:rFonts w:ascii="Trebuchet MS" w:eastAsia="Trebuchet MS" w:hAnsi="Trebuchet MS" w:cs="Trebuchet MS"/>
          <w:color w:val="auto"/>
          <w:sz w:val="24"/>
          <w:szCs w:val="24"/>
          <w:u w:color="002060"/>
        </w:rPr>
        <w:t xml:space="preserve">The Practice </w:t>
      </w:r>
      <w:r>
        <w:rPr>
          <w:rFonts w:ascii="Trebuchet MS" w:eastAsia="Trebuchet MS" w:hAnsi="Trebuchet MS" w:cs="Trebuchet MS"/>
          <w:color w:val="auto"/>
          <w:sz w:val="24"/>
          <w:szCs w:val="24"/>
          <w:u w:color="002060"/>
        </w:rPr>
        <w:t xml:space="preserve">is developing a </w:t>
      </w:r>
      <w:r w:rsidRPr="000444B6">
        <w:rPr>
          <w:rFonts w:ascii="Trebuchet MS" w:eastAsia="Trebuchet MS" w:hAnsi="Trebuchet MS" w:cs="Trebuchet MS"/>
          <w:color w:val="auto"/>
          <w:sz w:val="24"/>
          <w:szCs w:val="24"/>
          <w:u w:color="002060"/>
        </w:rPr>
        <w:t>‘Health Pod’</w:t>
      </w:r>
      <w:r>
        <w:rPr>
          <w:rFonts w:ascii="Trebuchet MS" w:eastAsia="Trebuchet MS" w:hAnsi="Trebuchet MS" w:cs="Trebuchet MS"/>
          <w:color w:val="auto"/>
          <w:sz w:val="24"/>
          <w:szCs w:val="24"/>
          <w:u w:color="002060"/>
        </w:rPr>
        <w:t xml:space="preserve">, having purchased an electronic system that patients can use to run certain tests </w:t>
      </w:r>
      <w:proofErr w:type="gramStart"/>
      <w:r>
        <w:rPr>
          <w:rFonts w:ascii="Trebuchet MS" w:eastAsia="Trebuchet MS" w:hAnsi="Trebuchet MS" w:cs="Trebuchet MS"/>
          <w:color w:val="auto"/>
          <w:sz w:val="24"/>
          <w:szCs w:val="24"/>
          <w:u w:color="002060"/>
        </w:rPr>
        <w:t>e.g.</w:t>
      </w:r>
      <w:proofErr w:type="gramEnd"/>
      <w:r>
        <w:rPr>
          <w:rFonts w:ascii="Trebuchet MS" w:eastAsia="Trebuchet MS" w:hAnsi="Trebuchet MS" w:cs="Trebuchet MS"/>
          <w:color w:val="auto"/>
          <w:sz w:val="24"/>
          <w:szCs w:val="24"/>
          <w:u w:color="002060"/>
        </w:rPr>
        <w:t xml:space="preserve"> blood pressure, record measurements s</w:t>
      </w:r>
      <w:r w:rsidR="00924AA0">
        <w:rPr>
          <w:rFonts w:ascii="Trebuchet MS" w:eastAsia="Trebuchet MS" w:hAnsi="Trebuchet MS" w:cs="Trebuchet MS"/>
          <w:color w:val="auto"/>
          <w:sz w:val="24"/>
          <w:szCs w:val="24"/>
          <w:u w:color="002060"/>
        </w:rPr>
        <w:t>u</w:t>
      </w:r>
      <w:r>
        <w:rPr>
          <w:rFonts w:ascii="Trebuchet MS" w:eastAsia="Trebuchet MS" w:hAnsi="Trebuchet MS" w:cs="Trebuchet MS"/>
          <w:color w:val="auto"/>
          <w:sz w:val="24"/>
          <w:szCs w:val="24"/>
          <w:u w:color="002060"/>
        </w:rPr>
        <w:t xml:space="preserve">ch as height and weight, and signpost </w:t>
      </w:r>
      <w:r w:rsidR="00924AA0">
        <w:rPr>
          <w:rFonts w:ascii="Trebuchet MS" w:eastAsia="Trebuchet MS" w:hAnsi="Trebuchet MS" w:cs="Trebuchet MS"/>
          <w:color w:val="auto"/>
          <w:sz w:val="24"/>
          <w:szCs w:val="24"/>
          <w:u w:color="002060"/>
        </w:rPr>
        <w:t xml:space="preserve">them </w:t>
      </w:r>
      <w:r>
        <w:rPr>
          <w:rFonts w:ascii="Trebuchet MS" w:eastAsia="Trebuchet MS" w:hAnsi="Trebuchet MS" w:cs="Trebuchet MS"/>
          <w:color w:val="auto"/>
          <w:sz w:val="24"/>
          <w:szCs w:val="24"/>
          <w:u w:color="002060"/>
        </w:rPr>
        <w:t xml:space="preserve">to potentially useful interventions or </w:t>
      </w:r>
      <w:r w:rsidR="00CC1906">
        <w:rPr>
          <w:rFonts w:ascii="Trebuchet MS" w:eastAsia="Trebuchet MS" w:hAnsi="Trebuchet MS" w:cs="Trebuchet MS"/>
          <w:color w:val="auto"/>
          <w:sz w:val="24"/>
          <w:szCs w:val="24"/>
          <w:u w:color="002060"/>
        </w:rPr>
        <w:t xml:space="preserve">health </w:t>
      </w:r>
      <w:proofErr w:type="spellStart"/>
      <w:r>
        <w:rPr>
          <w:rFonts w:ascii="Trebuchet MS" w:eastAsia="Trebuchet MS" w:hAnsi="Trebuchet MS" w:cs="Trebuchet MS"/>
          <w:color w:val="auto"/>
          <w:sz w:val="24"/>
          <w:szCs w:val="24"/>
          <w:u w:color="002060"/>
        </w:rPr>
        <w:t>programmes</w:t>
      </w:r>
      <w:proofErr w:type="spellEnd"/>
      <w:r>
        <w:rPr>
          <w:rFonts w:ascii="Trebuchet MS" w:eastAsia="Trebuchet MS" w:hAnsi="Trebuchet MS" w:cs="Trebuchet MS"/>
          <w:color w:val="auto"/>
          <w:sz w:val="24"/>
          <w:szCs w:val="24"/>
          <w:u w:color="002060"/>
        </w:rPr>
        <w:t xml:space="preserve">.  Results are uploaded onto patient notes. The ‘Health Pod’ has the potential to free up appointment time and reduce administration. SHC is determining how best to use this resource, possibly by linking it to specific </w:t>
      </w:r>
      <w:r w:rsidR="00CC1906">
        <w:rPr>
          <w:rFonts w:ascii="Trebuchet MS" w:eastAsia="Trebuchet MS" w:hAnsi="Trebuchet MS" w:cs="Trebuchet MS"/>
          <w:color w:val="auto"/>
          <w:sz w:val="24"/>
          <w:szCs w:val="24"/>
          <w:u w:color="002060"/>
        </w:rPr>
        <w:t xml:space="preserve">patient </w:t>
      </w:r>
      <w:r>
        <w:rPr>
          <w:rFonts w:ascii="Trebuchet MS" w:eastAsia="Trebuchet MS" w:hAnsi="Trebuchet MS" w:cs="Trebuchet MS"/>
          <w:color w:val="auto"/>
          <w:sz w:val="24"/>
          <w:szCs w:val="24"/>
          <w:u w:color="002060"/>
        </w:rPr>
        <w:t xml:space="preserve">appointments/reviews.    </w:t>
      </w:r>
    </w:p>
    <w:p w14:paraId="2FC57651" w14:textId="77777777" w:rsidR="000A7033" w:rsidRPr="000444B6" w:rsidRDefault="000A7033">
      <w:pPr>
        <w:pStyle w:val="BodyB"/>
        <w:spacing w:after="0"/>
        <w:rPr>
          <w:rFonts w:ascii="Trebuchet MS" w:eastAsia="Trebuchet MS" w:hAnsi="Trebuchet MS" w:cs="Trebuchet MS"/>
          <w:color w:val="auto"/>
          <w:sz w:val="24"/>
          <w:szCs w:val="24"/>
          <w:u w:color="002060"/>
        </w:rPr>
      </w:pPr>
    </w:p>
    <w:p w14:paraId="793AC305" w14:textId="5E78AB05" w:rsidR="004841D5" w:rsidRDefault="004841D5" w:rsidP="000444B6">
      <w:pPr>
        <w:pStyle w:val="BodyB"/>
        <w:numPr>
          <w:ilvl w:val="0"/>
          <w:numId w:val="14"/>
        </w:numPr>
        <w:spacing w:after="0"/>
        <w:rPr>
          <w:rFonts w:ascii="Trebuchet MS" w:hAnsi="Trebuchet MS"/>
          <w:sz w:val="24"/>
          <w:szCs w:val="24"/>
        </w:rPr>
      </w:pPr>
      <w:r w:rsidRPr="004841D5">
        <w:rPr>
          <w:rFonts w:ascii="Trebuchet MS" w:hAnsi="Trebuchet MS"/>
          <w:sz w:val="24"/>
          <w:szCs w:val="24"/>
        </w:rPr>
        <w:t xml:space="preserve">There continues to be </w:t>
      </w:r>
      <w:r>
        <w:rPr>
          <w:rFonts w:ascii="Trebuchet MS" w:hAnsi="Trebuchet MS"/>
          <w:sz w:val="24"/>
          <w:szCs w:val="24"/>
        </w:rPr>
        <w:t xml:space="preserve">a focus on achieving Chronic Disease targets, which </w:t>
      </w:r>
      <w:r w:rsidR="00CC1906">
        <w:rPr>
          <w:rFonts w:ascii="Trebuchet MS" w:hAnsi="Trebuchet MS"/>
          <w:sz w:val="24"/>
          <w:szCs w:val="24"/>
        </w:rPr>
        <w:t>n</w:t>
      </w:r>
      <w:r>
        <w:rPr>
          <w:rFonts w:ascii="Trebuchet MS" w:hAnsi="Trebuchet MS"/>
          <w:sz w:val="24"/>
          <w:szCs w:val="24"/>
        </w:rPr>
        <w:t xml:space="preserve">eed to be reported by the end of March. SHC has made significant progress in reviewing patients with </w:t>
      </w:r>
      <w:proofErr w:type="gramStart"/>
      <w:r w:rsidR="00CC1906">
        <w:rPr>
          <w:rFonts w:ascii="Trebuchet MS" w:hAnsi="Trebuchet MS"/>
          <w:sz w:val="24"/>
          <w:szCs w:val="24"/>
        </w:rPr>
        <w:t>e.g.</w:t>
      </w:r>
      <w:proofErr w:type="gramEnd"/>
      <w:r w:rsidR="00CC1906">
        <w:rPr>
          <w:rFonts w:ascii="Trebuchet MS" w:hAnsi="Trebuchet MS"/>
          <w:sz w:val="24"/>
          <w:szCs w:val="24"/>
        </w:rPr>
        <w:t xml:space="preserve"> </w:t>
      </w:r>
      <w:r>
        <w:rPr>
          <w:rFonts w:ascii="Trebuchet MS" w:hAnsi="Trebuchet MS"/>
          <w:sz w:val="24"/>
          <w:szCs w:val="24"/>
        </w:rPr>
        <w:t>high blood pressure, diabetes, COPD, dementia, learning difficulties and mental health issues.</w:t>
      </w:r>
    </w:p>
    <w:p w14:paraId="6F7BF6E5" w14:textId="01BB9E3D" w:rsidR="009A57B3" w:rsidRDefault="009A57B3" w:rsidP="009A57B3">
      <w:pPr>
        <w:pStyle w:val="BodyB"/>
        <w:spacing w:after="0"/>
        <w:rPr>
          <w:rFonts w:ascii="Trebuchet MS" w:hAnsi="Trebuchet MS"/>
          <w:sz w:val="24"/>
          <w:szCs w:val="24"/>
        </w:rPr>
      </w:pPr>
    </w:p>
    <w:p w14:paraId="15B24522" w14:textId="478D7E08" w:rsidR="009A57B3" w:rsidRDefault="009A57B3" w:rsidP="009A57B3">
      <w:pPr>
        <w:pStyle w:val="BodyB"/>
        <w:numPr>
          <w:ilvl w:val="0"/>
          <w:numId w:val="14"/>
        </w:numPr>
        <w:spacing w:after="0"/>
        <w:rPr>
          <w:rFonts w:ascii="Trebuchet MS" w:hAnsi="Trebuchet MS"/>
          <w:sz w:val="24"/>
          <w:szCs w:val="24"/>
        </w:rPr>
      </w:pPr>
      <w:r>
        <w:rPr>
          <w:rFonts w:ascii="Trebuchet MS" w:hAnsi="Trebuchet MS"/>
          <w:sz w:val="24"/>
          <w:szCs w:val="24"/>
        </w:rPr>
        <w:t xml:space="preserve">Work continues to ensure a more holistic and supportive pathway for patients with mental health problems.  </w:t>
      </w:r>
    </w:p>
    <w:p w14:paraId="05986429" w14:textId="77777777" w:rsidR="004841D5" w:rsidRDefault="004841D5" w:rsidP="003D3086">
      <w:pPr>
        <w:pStyle w:val="BodyB"/>
        <w:spacing w:after="0"/>
        <w:rPr>
          <w:rFonts w:ascii="Trebuchet MS" w:hAnsi="Trebuchet MS"/>
          <w:sz w:val="24"/>
          <w:szCs w:val="24"/>
        </w:rPr>
      </w:pPr>
    </w:p>
    <w:p w14:paraId="37F64802" w14:textId="77777777" w:rsidR="004841D5" w:rsidRDefault="004841D5" w:rsidP="000444B6">
      <w:pPr>
        <w:pStyle w:val="BodyB"/>
        <w:numPr>
          <w:ilvl w:val="0"/>
          <w:numId w:val="14"/>
        </w:numPr>
        <w:spacing w:after="0"/>
        <w:rPr>
          <w:rFonts w:ascii="Trebuchet MS" w:hAnsi="Trebuchet MS"/>
          <w:sz w:val="24"/>
          <w:szCs w:val="24"/>
        </w:rPr>
      </w:pPr>
      <w:r>
        <w:rPr>
          <w:rFonts w:ascii="Trebuchet MS" w:hAnsi="Trebuchet MS"/>
          <w:sz w:val="24"/>
          <w:szCs w:val="24"/>
        </w:rPr>
        <w:t>A ‘flu campaign continues, as the Practice still has some vaccines available.</w:t>
      </w:r>
    </w:p>
    <w:p w14:paraId="5DE3048B" w14:textId="77777777" w:rsidR="004841D5" w:rsidRDefault="004841D5" w:rsidP="003D3086">
      <w:pPr>
        <w:pStyle w:val="BodyB"/>
        <w:spacing w:after="0"/>
        <w:rPr>
          <w:rFonts w:ascii="Trebuchet MS" w:hAnsi="Trebuchet MS"/>
          <w:sz w:val="24"/>
          <w:szCs w:val="24"/>
        </w:rPr>
      </w:pPr>
    </w:p>
    <w:p w14:paraId="5515A50B" w14:textId="487AA757" w:rsidR="00A14BE3" w:rsidRPr="004841D5" w:rsidRDefault="004841D5" w:rsidP="000444B6">
      <w:pPr>
        <w:pStyle w:val="BodyB"/>
        <w:numPr>
          <w:ilvl w:val="0"/>
          <w:numId w:val="14"/>
        </w:numPr>
        <w:spacing w:after="0"/>
        <w:rPr>
          <w:rFonts w:ascii="Trebuchet MS" w:hAnsi="Trebuchet MS"/>
          <w:sz w:val="24"/>
          <w:szCs w:val="24"/>
        </w:rPr>
      </w:pPr>
      <w:r>
        <w:rPr>
          <w:rFonts w:ascii="Trebuchet MS" w:hAnsi="Trebuchet MS"/>
          <w:sz w:val="24"/>
          <w:szCs w:val="24"/>
        </w:rPr>
        <w:t>Blood Pressure reviews have been extended to pre-diabet</w:t>
      </w:r>
      <w:r w:rsidR="000444B6">
        <w:rPr>
          <w:rFonts w:ascii="Trebuchet MS" w:hAnsi="Trebuchet MS"/>
          <w:sz w:val="24"/>
          <w:szCs w:val="24"/>
        </w:rPr>
        <w:t>i</w:t>
      </w:r>
      <w:r>
        <w:rPr>
          <w:rFonts w:ascii="Trebuchet MS" w:hAnsi="Trebuchet MS"/>
          <w:sz w:val="24"/>
          <w:szCs w:val="24"/>
        </w:rPr>
        <w:t xml:space="preserve">c </w:t>
      </w:r>
      <w:r w:rsidR="000444B6">
        <w:rPr>
          <w:rFonts w:ascii="Trebuchet MS" w:hAnsi="Trebuchet MS"/>
          <w:sz w:val="24"/>
          <w:szCs w:val="24"/>
        </w:rPr>
        <w:t>patients.</w:t>
      </w:r>
      <w:r>
        <w:rPr>
          <w:rFonts w:ascii="Trebuchet MS" w:hAnsi="Trebuchet MS"/>
          <w:sz w:val="24"/>
          <w:szCs w:val="24"/>
        </w:rPr>
        <w:t xml:space="preserve">   </w:t>
      </w:r>
    </w:p>
    <w:p w14:paraId="6886F2EA" w14:textId="77777777" w:rsidR="00F55BCF" w:rsidRDefault="00F55BCF" w:rsidP="006827F7">
      <w:pPr>
        <w:pStyle w:val="BodyB"/>
        <w:spacing w:after="0"/>
        <w:rPr>
          <w:rFonts w:ascii="Trebuchet MS" w:hAnsi="Trebuchet MS"/>
          <w:sz w:val="24"/>
          <w:szCs w:val="24"/>
        </w:rPr>
      </w:pPr>
    </w:p>
    <w:p w14:paraId="3F039CE1" w14:textId="4EE0E5AB" w:rsidR="00DB53AC" w:rsidRDefault="00DB53AC" w:rsidP="00DB53AC">
      <w:pPr>
        <w:pStyle w:val="BodyB"/>
        <w:spacing w:after="0"/>
        <w:rPr>
          <w:rFonts w:ascii="Trebuchet MS" w:hAnsi="Trebuchet MS"/>
          <w:b/>
          <w:bCs/>
          <w:sz w:val="24"/>
          <w:szCs w:val="24"/>
          <w:u w:val="single"/>
        </w:rPr>
      </w:pPr>
      <w:r w:rsidRPr="00FB179B">
        <w:rPr>
          <w:rFonts w:ascii="Trebuchet MS" w:hAnsi="Trebuchet MS"/>
          <w:b/>
          <w:bCs/>
          <w:sz w:val="24"/>
          <w:szCs w:val="24"/>
          <w:u w:val="single"/>
        </w:rPr>
        <w:t xml:space="preserve">Staffing </w:t>
      </w:r>
    </w:p>
    <w:p w14:paraId="50C05D8A" w14:textId="77777777" w:rsidR="00CC1906" w:rsidRDefault="00CC1906" w:rsidP="00DB53AC">
      <w:pPr>
        <w:pStyle w:val="BodyB"/>
        <w:spacing w:after="0"/>
        <w:rPr>
          <w:rFonts w:ascii="Trebuchet MS" w:hAnsi="Trebuchet MS"/>
          <w:sz w:val="24"/>
          <w:szCs w:val="24"/>
        </w:rPr>
      </w:pPr>
    </w:p>
    <w:p w14:paraId="24D7A3D8" w14:textId="581CADAC" w:rsidR="00B70362" w:rsidRDefault="00B70362" w:rsidP="00DB53AC">
      <w:pPr>
        <w:pStyle w:val="BodyB"/>
        <w:spacing w:after="0"/>
        <w:rPr>
          <w:rFonts w:ascii="Trebuchet MS" w:hAnsi="Trebuchet MS"/>
          <w:sz w:val="24"/>
          <w:szCs w:val="24"/>
        </w:rPr>
      </w:pPr>
      <w:r w:rsidRPr="00B70362">
        <w:rPr>
          <w:rFonts w:ascii="Trebuchet MS" w:hAnsi="Trebuchet MS"/>
          <w:sz w:val="24"/>
          <w:szCs w:val="24"/>
        </w:rPr>
        <w:t xml:space="preserve">Staffing levels </w:t>
      </w:r>
      <w:r>
        <w:rPr>
          <w:rFonts w:ascii="Trebuchet MS" w:hAnsi="Trebuchet MS"/>
          <w:sz w:val="24"/>
          <w:szCs w:val="24"/>
        </w:rPr>
        <w:t xml:space="preserve">at SHC are stable. Dr Adams will be returning from maternity leave </w:t>
      </w:r>
      <w:proofErr w:type="gramStart"/>
      <w:r>
        <w:rPr>
          <w:rFonts w:ascii="Trebuchet MS" w:hAnsi="Trebuchet MS"/>
          <w:sz w:val="24"/>
          <w:szCs w:val="24"/>
        </w:rPr>
        <w:t>soon, and</w:t>
      </w:r>
      <w:proofErr w:type="gramEnd"/>
      <w:r>
        <w:rPr>
          <w:rFonts w:ascii="Trebuchet MS" w:hAnsi="Trebuchet MS"/>
          <w:sz w:val="24"/>
          <w:szCs w:val="24"/>
        </w:rPr>
        <w:t xml:space="preserve"> work </w:t>
      </w:r>
      <w:r w:rsidR="00BA6EAC">
        <w:rPr>
          <w:rFonts w:ascii="Trebuchet MS" w:hAnsi="Trebuchet MS"/>
          <w:sz w:val="24"/>
          <w:szCs w:val="24"/>
        </w:rPr>
        <w:t>8 clinical sessions per week over 4 days.</w:t>
      </w:r>
    </w:p>
    <w:p w14:paraId="72D7357D" w14:textId="452BE888" w:rsidR="00B70362" w:rsidRDefault="00B70362" w:rsidP="00DB53AC">
      <w:pPr>
        <w:pStyle w:val="BodyB"/>
        <w:spacing w:after="0"/>
        <w:rPr>
          <w:rFonts w:ascii="Trebuchet MS" w:hAnsi="Trebuchet MS"/>
          <w:sz w:val="24"/>
          <w:szCs w:val="24"/>
        </w:rPr>
      </w:pPr>
    </w:p>
    <w:p w14:paraId="40848771" w14:textId="27ED26CC" w:rsidR="00B70362" w:rsidRDefault="00B70362" w:rsidP="00DB53AC">
      <w:pPr>
        <w:pStyle w:val="BodyB"/>
        <w:spacing w:after="0"/>
        <w:rPr>
          <w:rFonts w:ascii="Trebuchet MS" w:hAnsi="Trebuchet MS"/>
          <w:sz w:val="24"/>
          <w:szCs w:val="24"/>
        </w:rPr>
      </w:pPr>
      <w:r>
        <w:rPr>
          <w:rFonts w:ascii="Trebuchet MS" w:hAnsi="Trebuchet MS"/>
          <w:sz w:val="24"/>
          <w:szCs w:val="24"/>
        </w:rPr>
        <w:t xml:space="preserve">From April there will be monies available to recruit additional healthcare professionals </w:t>
      </w:r>
      <w:proofErr w:type="gramStart"/>
      <w:r>
        <w:rPr>
          <w:rFonts w:ascii="Trebuchet MS" w:hAnsi="Trebuchet MS"/>
          <w:sz w:val="24"/>
          <w:szCs w:val="24"/>
        </w:rPr>
        <w:t>e.g.</w:t>
      </w:r>
      <w:proofErr w:type="gramEnd"/>
      <w:r>
        <w:rPr>
          <w:rFonts w:ascii="Trebuchet MS" w:hAnsi="Trebuchet MS"/>
          <w:sz w:val="24"/>
          <w:szCs w:val="24"/>
        </w:rPr>
        <w:t xml:space="preserve"> Paramedics, Care Co-</w:t>
      </w:r>
      <w:proofErr w:type="spellStart"/>
      <w:r>
        <w:rPr>
          <w:rFonts w:ascii="Trebuchet MS" w:hAnsi="Trebuchet MS"/>
          <w:sz w:val="24"/>
          <w:szCs w:val="24"/>
        </w:rPr>
        <w:t>ordinators</w:t>
      </w:r>
      <w:proofErr w:type="spellEnd"/>
      <w:r>
        <w:rPr>
          <w:rFonts w:ascii="Trebuchet MS" w:hAnsi="Trebuchet MS"/>
          <w:sz w:val="24"/>
          <w:szCs w:val="24"/>
        </w:rPr>
        <w:t xml:space="preserve">, Nurse Practitioners.  Discussions are taking place to determine the greatest need.  The lack of space within the Practice is problematic, but SHC is keen to recruit to help meet patient </w:t>
      </w:r>
      <w:r w:rsidR="0043183B">
        <w:rPr>
          <w:rFonts w:ascii="Trebuchet MS" w:hAnsi="Trebuchet MS"/>
          <w:sz w:val="24"/>
          <w:szCs w:val="24"/>
        </w:rPr>
        <w:t xml:space="preserve">needs and will continue to use rooms on a ‘hot desk’ basis. </w:t>
      </w:r>
      <w:r>
        <w:rPr>
          <w:rFonts w:ascii="Trebuchet MS" w:hAnsi="Trebuchet MS"/>
          <w:sz w:val="24"/>
          <w:szCs w:val="24"/>
        </w:rPr>
        <w:t xml:space="preserve"> </w:t>
      </w:r>
    </w:p>
    <w:p w14:paraId="4FF61E00" w14:textId="2FE9C130" w:rsidR="004841D5" w:rsidRDefault="004841D5" w:rsidP="00DB53AC">
      <w:pPr>
        <w:pStyle w:val="BodyB"/>
        <w:spacing w:after="0"/>
        <w:rPr>
          <w:rFonts w:ascii="Trebuchet MS" w:hAnsi="Trebuchet MS"/>
          <w:sz w:val="24"/>
          <w:szCs w:val="24"/>
        </w:rPr>
      </w:pPr>
    </w:p>
    <w:p w14:paraId="49A9A9F5" w14:textId="1E3C2716" w:rsidR="00C01890" w:rsidRDefault="004841D5" w:rsidP="00DB53AC">
      <w:pPr>
        <w:pStyle w:val="BodyB"/>
        <w:spacing w:after="0"/>
        <w:rPr>
          <w:rFonts w:ascii="Trebuchet MS" w:hAnsi="Trebuchet MS"/>
          <w:sz w:val="24"/>
          <w:szCs w:val="24"/>
        </w:rPr>
      </w:pPr>
      <w:r>
        <w:rPr>
          <w:rFonts w:ascii="Trebuchet MS" w:hAnsi="Trebuchet MS"/>
          <w:sz w:val="24"/>
          <w:szCs w:val="24"/>
        </w:rPr>
        <w:t>RF reminded the meeting that two strike days for Junior Doctors are imminent, and appointments could be disrupted as SHC currently has 3 of them.</w:t>
      </w:r>
    </w:p>
    <w:p w14:paraId="04B432F0" w14:textId="77777777" w:rsidR="004841D5" w:rsidRDefault="004841D5" w:rsidP="00DB53AC">
      <w:pPr>
        <w:pStyle w:val="BodyB"/>
        <w:spacing w:after="0"/>
        <w:rPr>
          <w:rFonts w:ascii="Trebuchet MS" w:hAnsi="Trebuchet MS"/>
          <w:b/>
          <w:bCs/>
          <w:sz w:val="24"/>
          <w:szCs w:val="24"/>
          <w:u w:val="single"/>
        </w:rPr>
      </w:pPr>
    </w:p>
    <w:p w14:paraId="0314CAC1" w14:textId="0BDCCE02" w:rsidR="00A85041" w:rsidRDefault="00A85041" w:rsidP="00A85041">
      <w:pPr>
        <w:pStyle w:val="BodyB"/>
        <w:spacing w:after="0"/>
        <w:rPr>
          <w:rFonts w:ascii="Trebuchet MS" w:hAnsi="Trebuchet MS"/>
          <w:b/>
          <w:bCs/>
          <w:sz w:val="24"/>
          <w:szCs w:val="24"/>
          <w:u w:val="single"/>
        </w:rPr>
      </w:pPr>
      <w:r w:rsidRPr="00A85041">
        <w:rPr>
          <w:rFonts w:ascii="Trebuchet MS" w:hAnsi="Trebuchet MS"/>
          <w:b/>
          <w:bCs/>
          <w:sz w:val="24"/>
          <w:szCs w:val="24"/>
          <w:u w:val="single"/>
        </w:rPr>
        <w:t>Property</w:t>
      </w:r>
      <w:r>
        <w:rPr>
          <w:rFonts w:ascii="Trebuchet MS" w:hAnsi="Trebuchet MS"/>
          <w:b/>
          <w:bCs/>
          <w:sz w:val="24"/>
          <w:szCs w:val="24"/>
          <w:u w:val="single"/>
        </w:rPr>
        <w:t xml:space="preserve"> </w:t>
      </w:r>
      <w:r w:rsidR="00E62D56">
        <w:rPr>
          <w:rFonts w:ascii="Trebuchet MS" w:hAnsi="Trebuchet MS"/>
          <w:b/>
          <w:bCs/>
          <w:sz w:val="24"/>
          <w:szCs w:val="24"/>
          <w:u w:val="single"/>
        </w:rPr>
        <w:t>&amp; Systems</w:t>
      </w:r>
    </w:p>
    <w:p w14:paraId="6422E520" w14:textId="29BCE9DF" w:rsidR="00A85041" w:rsidRDefault="00A85041" w:rsidP="00A85041">
      <w:pPr>
        <w:pStyle w:val="BodyB"/>
        <w:spacing w:after="0"/>
        <w:rPr>
          <w:rFonts w:ascii="Trebuchet MS" w:hAnsi="Trebuchet MS"/>
          <w:b/>
          <w:bCs/>
          <w:sz w:val="24"/>
          <w:szCs w:val="24"/>
          <w:u w:val="single"/>
        </w:rPr>
      </w:pPr>
    </w:p>
    <w:p w14:paraId="249192FD" w14:textId="77777777" w:rsidR="0043183B" w:rsidRDefault="0043183B" w:rsidP="00A85041">
      <w:pPr>
        <w:pStyle w:val="BodyB"/>
        <w:spacing w:after="0"/>
        <w:rPr>
          <w:rFonts w:ascii="Trebuchet MS" w:hAnsi="Trebuchet MS"/>
          <w:color w:val="auto"/>
          <w:sz w:val="24"/>
          <w:szCs w:val="24"/>
        </w:rPr>
      </w:pPr>
      <w:r>
        <w:rPr>
          <w:rFonts w:ascii="Trebuchet MS" w:hAnsi="Trebuchet MS"/>
          <w:color w:val="auto"/>
          <w:sz w:val="24"/>
          <w:szCs w:val="24"/>
        </w:rPr>
        <w:t>RF has signed what he believes to be the final letter required to access the CIL monies ringfenced for the Practice.</w:t>
      </w:r>
    </w:p>
    <w:p w14:paraId="1E244428" w14:textId="77777777" w:rsidR="0043183B" w:rsidRDefault="0043183B" w:rsidP="00A85041">
      <w:pPr>
        <w:pStyle w:val="BodyB"/>
        <w:spacing w:after="0"/>
        <w:rPr>
          <w:rFonts w:ascii="Trebuchet MS" w:hAnsi="Trebuchet MS"/>
          <w:color w:val="auto"/>
          <w:sz w:val="24"/>
          <w:szCs w:val="24"/>
        </w:rPr>
      </w:pPr>
    </w:p>
    <w:p w14:paraId="018800D2" w14:textId="7C95533A" w:rsidR="0043183B" w:rsidRDefault="00E62D56" w:rsidP="00A85041">
      <w:pPr>
        <w:pStyle w:val="BodyB"/>
        <w:spacing w:after="0"/>
        <w:rPr>
          <w:rFonts w:ascii="Trebuchet MS" w:hAnsi="Trebuchet MS"/>
          <w:color w:val="auto"/>
          <w:sz w:val="24"/>
          <w:szCs w:val="24"/>
        </w:rPr>
      </w:pPr>
      <w:r w:rsidRPr="00E62D56">
        <w:rPr>
          <w:rFonts w:ascii="Trebuchet MS" w:hAnsi="Trebuchet MS"/>
          <w:color w:val="auto"/>
          <w:sz w:val="24"/>
          <w:szCs w:val="24"/>
        </w:rPr>
        <w:t>Surrey Heartlan</w:t>
      </w:r>
      <w:r>
        <w:rPr>
          <w:rFonts w:ascii="Trebuchet MS" w:hAnsi="Trebuchet MS"/>
          <w:color w:val="auto"/>
          <w:sz w:val="24"/>
          <w:szCs w:val="24"/>
        </w:rPr>
        <w:t>ds are re-contracting for the provision of certain Practice electronic systems, with a decision on a supplier expected within weeks.  This may, or may not, have implications for things like the SHC website (including the booking system) and texting service.</w:t>
      </w:r>
      <w:r w:rsidR="0043183B">
        <w:rPr>
          <w:rFonts w:ascii="Trebuchet MS" w:hAnsi="Trebuchet MS"/>
          <w:color w:val="auto"/>
          <w:sz w:val="24"/>
          <w:szCs w:val="24"/>
        </w:rPr>
        <w:t xml:space="preserve">  </w:t>
      </w:r>
      <w:r>
        <w:rPr>
          <w:rFonts w:ascii="Trebuchet MS" w:hAnsi="Trebuchet MS"/>
          <w:color w:val="auto"/>
          <w:sz w:val="24"/>
          <w:szCs w:val="24"/>
        </w:rPr>
        <w:t>NH and RF have had conversations with Nin</w:t>
      </w:r>
      <w:r w:rsidR="00B70362">
        <w:rPr>
          <w:rFonts w:ascii="Trebuchet MS" w:hAnsi="Trebuchet MS"/>
          <w:color w:val="auto"/>
          <w:sz w:val="24"/>
          <w:szCs w:val="24"/>
        </w:rPr>
        <w:t xml:space="preserve">a </w:t>
      </w:r>
      <w:r w:rsidR="00666D3D">
        <w:rPr>
          <w:rFonts w:ascii="Trebuchet MS" w:hAnsi="Trebuchet MS"/>
          <w:color w:val="auto"/>
          <w:sz w:val="24"/>
          <w:szCs w:val="24"/>
        </w:rPr>
        <w:t>Crump</w:t>
      </w:r>
      <w:r>
        <w:rPr>
          <w:rFonts w:ascii="Trebuchet MS" w:hAnsi="Trebuchet MS"/>
          <w:color w:val="auto"/>
          <w:sz w:val="24"/>
          <w:szCs w:val="24"/>
        </w:rPr>
        <w:t xml:space="preserve"> </w:t>
      </w:r>
      <w:r w:rsidR="00B70362">
        <w:rPr>
          <w:rFonts w:ascii="Trebuchet MS" w:hAnsi="Trebuchet MS"/>
          <w:color w:val="auto"/>
          <w:sz w:val="24"/>
          <w:szCs w:val="24"/>
        </w:rPr>
        <w:t xml:space="preserve">at Surrey Heartlands about it, and Nina </w:t>
      </w:r>
      <w:r w:rsidR="00CC1906">
        <w:rPr>
          <w:rFonts w:ascii="Trebuchet MS" w:hAnsi="Trebuchet MS"/>
          <w:color w:val="auto"/>
          <w:sz w:val="24"/>
          <w:szCs w:val="24"/>
        </w:rPr>
        <w:t xml:space="preserve">has </w:t>
      </w:r>
      <w:r w:rsidR="00B70362">
        <w:rPr>
          <w:rFonts w:ascii="Trebuchet MS" w:hAnsi="Trebuchet MS"/>
          <w:color w:val="auto"/>
          <w:sz w:val="24"/>
          <w:szCs w:val="24"/>
        </w:rPr>
        <w:t xml:space="preserve">requested </w:t>
      </w:r>
      <w:r w:rsidR="00CC1906">
        <w:rPr>
          <w:rFonts w:ascii="Trebuchet MS" w:hAnsi="Trebuchet MS"/>
          <w:color w:val="auto"/>
          <w:sz w:val="24"/>
          <w:szCs w:val="24"/>
        </w:rPr>
        <w:t>a</w:t>
      </w:r>
      <w:r w:rsidR="00B70362">
        <w:rPr>
          <w:rFonts w:ascii="Trebuchet MS" w:hAnsi="Trebuchet MS"/>
          <w:color w:val="auto"/>
          <w:sz w:val="24"/>
          <w:szCs w:val="24"/>
        </w:rPr>
        <w:t xml:space="preserve"> visit </w:t>
      </w:r>
      <w:r w:rsidR="00CC1906">
        <w:rPr>
          <w:rFonts w:ascii="Trebuchet MS" w:hAnsi="Trebuchet MS"/>
          <w:color w:val="auto"/>
          <w:sz w:val="24"/>
          <w:szCs w:val="24"/>
        </w:rPr>
        <w:t xml:space="preserve">to </w:t>
      </w:r>
      <w:r w:rsidR="00B70362">
        <w:rPr>
          <w:rFonts w:ascii="Trebuchet MS" w:hAnsi="Trebuchet MS"/>
          <w:color w:val="auto"/>
          <w:sz w:val="24"/>
          <w:szCs w:val="24"/>
        </w:rPr>
        <w:t xml:space="preserve">the Practice to discuss it further. NH confirmed his willingness to join the discussion. </w:t>
      </w:r>
    </w:p>
    <w:p w14:paraId="4B63F705" w14:textId="55085661" w:rsidR="0043183B" w:rsidRDefault="0043183B" w:rsidP="00A85041">
      <w:pPr>
        <w:pStyle w:val="BodyB"/>
        <w:spacing w:after="0"/>
        <w:rPr>
          <w:rFonts w:ascii="Trebuchet MS" w:hAnsi="Trebuchet MS"/>
          <w:color w:val="auto"/>
          <w:sz w:val="24"/>
          <w:szCs w:val="24"/>
        </w:rPr>
      </w:pPr>
    </w:p>
    <w:p w14:paraId="7B403A24" w14:textId="0C2E4C3F" w:rsidR="00E62D56" w:rsidRPr="00E62D56" w:rsidRDefault="00666D3D" w:rsidP="00A85041">
      <w:pPr>
        <w:pStyle w:val="BodyB"/>
        <w:spacing w:after="0"/>
        <w:rPr>
          <w:rFonts w:ascii="Trebuchet MS" w:hAnsi="Trebuchet MS"/>
          <w:color w:val="auto"/>
          <w:sz w:val="24"/>
          <w:szCs w:val="24"/>
        </w:rPr>
      </w:pPr>
      <w:r w:rsidRPr="00666D3D">
        <w:rPr>
          <w:rFonts w:ascii="Trebuchet MS" w:hAnsi="Trebuchet MS"/>
          <w:color w:val="auto"/>
          <w:sz w:val="24"/>
          <w:szCs w:val="24"/>
        </w:rPr>
        <w:t>A communications company contracted by the NHS</w:t>
      </w:r>
      <w:r w:rsidR="0043183B" w:rsidRPr="00666D3D">
        <w:rPr>
          <w:rFonts w:ascii="Trebuchet MS" w:hAnsi="Trebuchet MS"/>
          <w:color w:val="auto"/>
          <w:sz w:val="24"/>
          <w:szCs w:val="24"/>
        </w:rPr>
        <w:t xml:space="preserve"> </w:t>
      </w:r>
      <w:r w:rsidR="0043183B" w:rsidRPr="0043183B">
        <w:rPr>
          <w:rFonts w:ascii="Trebuchet MS" w:hAnsi="Trebuchet MS"/>
          <w:color w:val="auto"/>
          <w:sz w:val="24"/>
          <w:szCs w:val="24"/>
        </w:rPr>
        <w:t xml:space="preserve">has </w:t>
      </w:r>
      <w:r w:rsidR="0043183B">
        <w:rPr>
          <w:rFonts w:ascii="Trebuchet MS" w:hAnsi="Trebuchet MS"/>
          <w:color w:val="auto"/>
          <w:sz w:val="24"/>
          <w:szCs w:val="24"/>
        </w:rPr>
        <w:t>been supplementing the SHC Facebook page with information about national campaigns.  In the past this has been at no cost to the Practice, but in future will be charged</w:t>
      </w:r>
      <w:r w:rsidR="00CC1906">
        <w:rPr>
          <w:rFonts w:ascii="Trebuchet MS" w:hAnsi="Trebuchet MS"/>
          <w:color w:val="auto"/>
          <w:sz w:val="24"/>
          <w:szCs w:val="24"/>
        </w:rPr>
        <w:t xml:space="preserve"> for.</w:t>
      </w:r>
      <w:r w:rsidR="0043183B">
        <w:rPr>
          <w:rFonts w:ascii="Trebuchet MS" w:hAnsi="Trebuchet MS"/>
          <w:color w:val="auto"/>
          <w:sz w:val="24"/>
          <w:szCs w:val="24"/>
        </w:rPr>
        <w:t xml:space="preserve"> It is difficult to know </w:t>
      </w:r>
      <w:r w:rsidR="00CC1906">
        <w:rPr>
          <w:rFonts w:ascii="Trebuchet MS" w:hAnsi="Trebuchet MS"/>
          <w:color w:val="auto"/>
          <w:sz w:val="24"/>
          <w:szCs w:val="24"/>
        </w:rPr>
        <w:t>the degree to which patients access this information</w:t>
      </w:r>
      <w:r w:rsidR="00BA6EAC">
        <w:rPr>
          <w:rFonts w:ascii="Trebuchet MS" w:hAnsi="Trebuchet MS"/>
          <w:color w:val="auto"/>
          <w:sz w:val="24"/>
          <w:szCs w:val="24"/>
        </w:rPr>
        <w:t xml:space="preserve">. </w:t>
      </w:r>
      <w:r w:rsidR="0043183B">
        <w:rPr>
          <w:rFonts w:ascii="Trebuchet MS" w:hAnsi="Trebuchet MS"/>
          <w:color w:val="auto"/>
          <w:sz w:val="24"/>
          <w:szCs w:val="24"/>
        </w:rPr>
        <w:t xml:space="preserve">RF is </w:t>
      </w:r>
      <w:r w:rsidR="004841D5">
        <w:rPr>
          <w:rFonts w:ascii="Trebuchet MS" w:hAnsi="Trebuchet MS"/>
          <w:color w:val="auto"/>
          <w:sz w:val="24"/>
          <w:szCs w:val="24"/>
        </w:rPr>
        <w:t>of the view that it may not be cost effective</w:t>
      </w:r>
      <w:r w:rsidR="00CC1906">
        <w:rPr>
          <w:rFonts w:ascii="Trebuchet MS" w:hAnsi="Trebuchet MS"/>
          <w:color w:val="auto"/>
          <w:sz w:val="24"/>
          <w:szCs w:val="24"/>
        </w:rPr>
        <w:t xml:space="preserve"> to continue with it</w:t>
      </w:r>
      <w:r w:rsidR="00BA6EAC">
        <w:rPr>
          <w:rFonts w:ascii="Trebuchet MS" w:hAnsi="Trebuchet MS"/>
          <w:color w:val="auto"/>
          <w:sz w:val="24"/>
          <w:szCs w:val="24"/>
        </w:rPr>
        <w:t>, and the content of the Practice page will be managed internally</w:t>
      </w:r>
      <w:r w:rsidR="004841D5">
        <w:rPr>
          <w:rFonts w:ascii="Trebuchet MS" w:hAnsi="Trebuchet MS"/>
          <w:color w:val="auto"/>
          <w:sz w:val="24"/>
          <w:szCs w:val="24"/>
        </w:rPr>
        <w:t>.</w:t>
      </w:r>
      <w:r w:rsidR="00B70362">
        <w:rPr>
          <w:rFonts w:ascii="Trebuchet MS" w:hAnsi="Trebuchet MS"/>
          <w:color w:val="auto"/>
          <w:sz w:val="24"/>
          <w:szCs w:val="24"/>
        </w:rPr>
        <w:t xml:space="preserve"> </w:t>
      </w:r>
    </w:p>
    <w:p w14:paraId="6307DD26" w14:textId="3FBBD9E4" w:rsidR="00E62D56" w:rsidRPr="00E62D56" w:rsidRDefault="00E62D56" w:rsidP="00A85041">
      <w:pPr>
        <w:pStyle w:val="BodyB"/>
        <w:spacing w:after="0"/>
        <w:rPr>
          <w:rFonts w:ascii="Trebuchet MS" w:hAnsi="Trebuchet MS"/>
          <w:color w:val="auto"/>
          <w:sz w:val="24"/>
          <w:szCs w:val="24"/>
        </w:rPr>
      </w:pPr>
    </w:p>
    <w:p w14:paraId="24A2C690" w14:textId="77777777" w:rsidR="00E62D56" w:rsidRPr="00BC6C1D" w:rsidRDefault="00E62D56" w:rsidP="00A85041">
      <w:pPr>
        <w:pStyle w:val="BodyB"/>
        <w:spacing w:after="0"/>
        <w:rPr>
          <w:rFonts w:ascii="Trebuchet MS" w:hAnsi="Trebuchet MS"/>
          <w:color w:val="8EAADB" w:themeColor="accent1" w:themeTint="99"/>
          <w:sz w:val="24"/>
          <w:szCs w:val="24"/>
        </w:rPr>
      </w:pPr>
    </w:p>
    <w:p w14:paraId="47039615" w14:textId="77777777" w:rsidR="00CC1906" w:rsidRDefault="00CC1906" w:rsidP="00A85041">
      <w:pPr>
        <w:pStyle w:val="BodyB"/>
        <w:spacing w:after="0"/>
        <w:rPr>
          <w:rFonts w:ascii="Trebuchet MS" w:hAnsi="Trebuchet MS"/>
          <w:b/>
          <w:bCs/>
          <w:color w:val="002060"/>
          <w:sz w:val="24"/>
          <w:szCs w:val="24"/>
          <w:u w:val="single"/>
        </w:rPr>
      </w:pPr>
    </w:p>
    <w:p w14:paraId="4F64E368" w14:textId="7F7F0584" w:rsidR="00A85041" w:rsidRPr="00BA6EAC" w:rsidRDefault="00996BC1" w:rsidP="00A85041">
      <w:pPr>
        <w:pStyle w:val="BodyB"/>
        <w:spacing w:after="0"/>
        <w:rPr>
          <w:rFonts w:ascii="Trebuchet MS" w:hAnsi="Trebuchet MS"/>
          <w:b/>
          <w:bCs/>
          <w:color w:val="002060"/>
          <w:sz w:val="24"/>
          <w:szCs w:val="24"/>
        </w:rPr>
      </w:pPr>
      <w:r w:rsidRPr="00BA6EAC">
        <w:rPr>
          <w:rFonts w:ascii="Trebuchet MS" w:hAnsi="Trebuchet MS"/>
          <w:b/>
          <w:bCs/>
          <w:color w:val="002060"/>
          <w:sz w:val="24"/>
          <w:szCs w:val="24"/>
        </w:rPr>
        <w:t>Comments, Complaints and Suggestions</w:t>
      </w:r>
      <w:r w:rsidR="00A85041" w:rsidRPr="00BA6EAC">
        <w:rPr>
          <w:rFonts w:ascii="Trebuchet MS" w:hAnsi="Trebuchet MS"/>
          <w:b/>
          <w:bCs/>
          <w:color w:val="002060"/>
          <w:sz w:val="24"/>
          <w:szCs w:val="24"/>
        </w:rPr>
        <w:t xml:space="preserve">   </w:t>
      </w:r>
    </w:p>
    <w:p w14:paraId="6447E38C" w14:textId="34F16C25" w:rsidR="00996BC1" w:rsidRPr="00BA6EAC" w:rsidRDefault="00996BC1" w:rsidP="00A85041">
      <w:pPr>
        <w:pStyle w:val="BodyB"/>
        <w:spacing w:after="0"/>
        <w:rPr>
          <w:rFonts w:ascii="Trebuchet MS" w:hAnsi="Trebuchet MS"/>
          <w:b/>
          <w:bCs/>
          <w:color w:val="002060"/>
          <w:sz w:val="24"/>
          <w:szCs w:val="24"/>
        </w:rPr>
      </w:pPr>
    </w:p>
    <w:p w14:paraId="49183900" w14:textId="6B0A4622" w:rsidR="00D61DA9" w:rsidRDefault="00D61DA9" w:rsidP="00A85041">
      <w:pPr>
        <w:pStyle w:val="BodyB"/>
        <w:spacing w:after="0"/>
        <w:rPr>
          <w:rFonts w:ascii="Trebuchet MS" w:hAnsi="Trebuchet MS"/>
          <w:color w:val="auto"/>
          <w:sz w:val="24"/>
          <w:szCs w:val="24"/>
        </w:rPr>
      </w:pPr>
      <w:r>
        <w:rPr>
          <w:rFonts w:ascii="Trebuchet MS" w:hAnsi="Trebuchet MS"/>
          <w:color w:val="auto"/>
          <w:sz w:val="24"/>
          <w:szCs w:val="24"/>
        </w:rPr>
        <w:t xml:space="preserve">From the </w:t>
      </w:r>
      <w:r w:rsidR="008C0C5C">
        <w:rPr>
          <w:rFonts w:ascii="Trebuchet MS" w:hAnsi="Trebuchet MS"/>
          <w:color w:val="auto"/>
          <w:sz w:val="24"/>
          <w:szCs w:val="24"/>
        </w:rPr>
        <w:t xml:space="preserve">Family &amp; Friends feedback </w:t>
      </w:r>
      <w:r>
        <w:rPr>
          <w:rFonts w:ascii="Trebuchet MS" w:hAnsi="Trebuchet MS"/>
          <w:color w:val="auto"/>
          <w:sz w:val="24"/>
          <w:szCs w:val="24"/>
        </w:rPr>
        <w:t>mechanism in February, out of a total of 3,041 face to face appointments</w:t>
      </w:r>
      <w:r w:rsidR="00BA6EAC">
        <w:rPr>
          <w:rFonts w:ascii="Trebuchet MS" w:hAnsi="Trebuchet MS"/>
          <w:color w:val="auto"/>
          <w:sz w:val="24"/>
          <w:szCs w:val="24"/>
        </w:rPr>
        <w:t xml:space="preserve"> where feedback was requested</w:t>
      </w:r>
      <w:r>
        <w:rPr>
          <w:rFonts w:ascii="Trebuchet MS" w:hAnsi="Trebuchet MS"/>
          <w:color w:val="auto"/>
          <w:sz w:val="24"/>
          <w:szCs w:val="24"/>
        </w:rPr>
        <w:t xml:space="preserve">, </w:t>
      </w:r>
      <w:r w:rsidR="00BA6EAC">
        <w:rPr>
          <w:rFonts w:ascii="Trebuchet MS" w:hAnsi="Trebuchet MS"/>
          <w:color w:val="auto"/>
          <w:sz w:val="24"/>
          <w:szCs w:val="24"/>
        </w:rPr>
        <w:t>405</w:t>
      </w:r>
      <w:r>
        <w:rPr>
          <w:rFonts w:ascii="Trebuchet MS" w:hAnsi="Trebuchet MS"/>
          <w:color w:val="auto"/>
          <w:sz w:val="24"/>
          <w:szCs w:val="24"/>
        </w:rPr>
        <w:t xml:space="preserve"> responses (13%) were received. 9</w:t>
      </w:r>
      <w:r w:rsidR="00BA6EAC">
        <w:rPr>
          <w:rFonts w:ascii="Trebuchet MS" w:hAnsi="Trebuchet MS"/>
          <w:color w:val="auto"/>
          <w:sz w:val="24"/>
          <w:szCs w:val="24"/>
        </w:rPr>
        <w:t>4</w:t>
      </w:r>
      <w:r>
        <w:rPr>
          <w:rFonts w:ascii="Trebuchet MS" w:hAnsi="Trebuchet MS"/>
          <w:color w:val="auto"/>
          <w:sz w:val="24"/>
          <w:szCs w:val="24"/>
        </w:rPr>
        <w:t xml:space="preserve">% would recommend SHC, 3% were unsure and </w:t>
      </w:r>
      <w:r w:rsidR="00BA6EAC">
        <w:rPr>
          <w:rFonts w:ascii="Trebuchet MS" w:hAnsi="Trebuchet MS"/>
          <w:color w:val="auto"/>
          <w:sz w:val="24"/>
          <w:szCs w:val="24"/>
        </w:rPr>
        <w:t>3</w:t>
      </w:r>
      <w:r>
        <w:rPr>
          <w:rFonts w:ascii="Trebuchet MS" w:hAnsi="Trebuchet MS"/>
          <w:color w:val="auto"/>
          <w:sz w:val="24"/>
          <w:szCs w:val="24"/>
        </w:rPr>
        <w:t>% would not recommend SHC.  2</w:t>
      </w:r>
      <w:r w:rsidR="00BA6EAC">
        <w:rPr>
          <w:rFonts w:ascii="Trebuchet MS" w:hAnsi="Trebuchet MS"/>
          <w:color w:val="auto"/>
          <w:sz w:val="24"/>
          <w:szCs w:val="24"/>
        </w:rPr>
        <w:t>44</w:t>
      </w:r>
      <w:r>
        <w:rPr>
          <w:rFonts w:ascii="Trebuchet MS" w:hAnsi="Trebuchet MS"/>
          <w:color w:val="auto"/>
          <w:sz w:val="24"/>
          <w:szCs w:val="24"/>
        </w:rPr>
        <w:t xml:space="preserve"> responses had comments attached. </w:t>
      </w:r>
    </w:p>
    <w:p w14:paraId="1387AE44" w14:textId="57351E60" w:rsidR="00D61DA9" w:rsidRDefault="00D61DA9" w:rsidP="00A85041">
      <w:pPr>
        <w:pStyle w:val="BodyB"/>
        <w:spacing w:after="0"/>
        <w:rPr>
          <w:rFonts w:ascii="Trebuchet MS" w:hAnsi="Trebuchet MS"/>
          <w:color w:val="auto"/>
          <w:sz w:val="24"/>
          <w:szCs w:val="24"/>
        </w:rPr>
      </w:pPr>
    </w:p>
    <w:p w14:paraId="3725BEE4" w14:textId="5BE066E5" w:rsidR="00050F3B" w:rsidRDefault="00D61DA9" w:rsidP="00A85041">
      <w:pPr>
        <w:pStyle w:val="BodyB"/>
        <w:spacing w:after="0"/>
        <w:rPr>
          <w:rFonts w:ascii="Trebuchet MS" w:hAnsi="Trebuchet MS"/>
          <w:color w:val="auto"/>
          <w:sz w:val="24"/>
          <w:szCs w:val="24"/>
        </w:rPr>
      </w:pPr>
      <w:r>
        <w:rPr>
          <w:rFonts w:ascii="Trebuchet MS" w:hAnsi="Trebuchet MS"/>
          <w:color w:val="auto"/>
          <w:sz w:val="24"/>
          <w:szCs w:val="24"/>
        </w:rPr>
        <w:t xml:space="preserve">No </w:t>
      </w:r>
      <w:r w:rsidR="00CC1906">
        <w:rPr>
          <w:rFonts w:ascii="Trebuchet MS" w:hAnsi="Trebuchet MS"/>
          <w:color w:val="auto"/>
          <w:sz w:val="24"/>
          <w:szCs w:val="24"/>
        </w:rPr>
        <w:t>strong</w:t>
      </w:r>
      <w:r>
        <w:rPr>
          <w:rFonts w:ascii="Trebuchet MS" w:hAnsi="Trebuchet MS"/>
          <w:color w:val="auto"/>
          <w:sz w:val="24"/>
          <w:szCs w:val="24"/>
        </w:rPr>
        <w:t xml:space="preserve"> themes are emerging from th</w:t>
      </w:r>
      <w:r w:rsidR="00CC1906">
        <w:rPr>
          <w:rFonts w:ascii="Trebuchet MS" w:hAnsi="Trebuchet MS"/>
          <w:color w:val="auto"/>
          <w:sz w:val="24"/>
          <w:szCs w:val="24"/>
        </w:rPr>
        <w:t>is</w:t>
      </w:r>
      <w:r>
        <w:rPr>
          <w:rFonts w:ascii="Trebuchet MS" w:hAnsi="Trebuchet MS"/>
          <w:color w:val="auto"/>
          <w:sz w:val="24"/>
          <w:szCs w:val="24"/>
        </w:rPr>
        <w:t xml:space="preserve"> feedback so far, although some comments related to appointment</w:t>
      </w:r>
      <w:r w:rsidR="00050F3B">
        <w:rPr>
          <w:rFonts w:ascii="Trebuchet MS" w:hAnsi="Trebuchet MS"/>
          <w:color w:val="auto"/>
          <w:sz w:val="24"/>
          <w:szCs w:val="24"/>
        </w:rPr>
        <w:t>s</w:t>
      </w:r>
      <w:r>
        <w:rPr>
          <w:rFonts w:ascii="Trebuchet MS" w:hAnsi="Trebuchet MS"/>
          <w:color w:val="auto"/>
          <w:sz w:val="24"/>
          <w:szCs w:val="24"/>
        </w:rPr>
        <w:t xml:space="preserve"> running late, </w:t>
      </w:r>
      <w:r w:rsidR="00050F3B">
        <w:rPr>
          <w:rFonts w:ascii="Trebuchet MS" w:hAnsi="Trebuchet MS"/>
          <w:color w:val="auto"/>
          <w:sz w:val="24"/>
          <w:szCs w:val="24"/>
        </w:rPr>
        <w:t xml:space="preserve">requests for the waiting room to be more welcoming and the seeming lack of availability of blood tests.  Conversely, there were positive comments relating especially to the nursing team and patients noting that they had </w:t>
      </w:r>
      <w:r w:rsidR="00CC1906">
        <w:rPr>
          <w:rFonts w:ascii="Trebuchet MS" w:hAnsi="Trebuchet MS"/>
          <w:color w:val="auto"/>
          <w:sz w:val="24"/>
          <w:szCs w:val="24"/>
        </w:rPr>
        <w:t xml:space="preserve">received </w:t>
      </w:r>
      <w:r w:rsidR="00050F3B">
        <w:rPr>
          <w:rFonts w:ascii="Trebuchet MS" w:hAnsi="Trebuchet MS"/>
          <w:color w:val="auto"/>
          <w:sz w:val="24"/>
          <w:szCs w:val="24"/>
        </w:rPr>
        <w:t>a</w:t>
      </w:r>
      <w:r w:rsidR="00CC1906">
        <w:rPr>
          <w:rFonts w:ascii="Trebuchet MS" w:hAnsi="Trebuchet MS"/>
          <w:color w:val="auto"/>
          <w:sz w:val="24"/>
          <w:szCs w:val="24"/>
        </w:rPr>
        <w:t xml:space="preserve"> consultation </w:t>
      </w:r>
      <w:r w:rsidR="00050F3B">
        <w:rPr>
          <w:rFonts w:ascii="Trebuchet MS" w:hAnsi="Trebuchet MS"/>
          <w:color w:val="auto"/>
          <w:sz w:val="24"/>
          <w:szCs w:val="24"/>
        </w:rPr>
        <w:t xml:space="preserve">very quickly.  </w:t>
      </w:r>
    </w:p>
    <w:p w14:paraId="62678C08" w14:textId="77777777" w:rsidR="00050F3B" w:rsidRDefault="00050F3B" w:rsidP="00A85041">
      <w:pPr>
        <w:pStyle w:val="BodyB"/>
        <w:spacing w:after="0"/>
        <w:rPr>
          <w:rFonts w:ascii="Trebuchet MS" w:hAnsi="Trebuchet MS"/>
          <w:color w:val="auto"/>
          <w:sz w:val="24"/>
          <w:szCs w:val="24"/>
        </w:rPr>
      </w:pPr>
    </w:p>
    <w:p w14:paraId="76B38748" w14:textId="7D360734" w:rsidR="005A0285" w:rsidRDefault="00050F3B" w:rsidP="00A85041">
      <w:pPr>
        <w:pStyle w:val="BodyB"/>
        <w:spacing w:after="0"/>
        <w:rPr>
          <w:rFonts w:ascii="Trebuchet MS" w:hAnsi="Trebuchet MS"/>
          <w:color w:val="auto"/>
          <w:sz w:val="24"/>
          <w:szCs w:val="24"/>
        </w:rPr>
      </w:pPr>
      <w:r>
        <w:rPr>
          <w:rFonts w:ascii="Trebuchet MS" w:hAnsi="Trebuchet MS"/>
          <w:color w:val="auto"/>
          <w:sz w:val="24"/>
          <w:szCs w:val="24"/>
        </w:rPr>
        <w:t xml:space="preserve">There were four complaints lodged during February.  One of these has resulted in the Practice </w:t>
      </w:r>
      <w:r w:rsidR="00CC1906">
        <w:rPr>
          <w:rFonts w:ascii="Trebuchet MS" w:hAnsi="Trebuchet MS"/>
          <w:color w:val="auto"/>
          <w:sz w:val="24"/>
          <w:szCs w:val="24"/>
        </w:rPr>
        <w:t xml:space="preserve">testing </w:t>
      </w:r>
      <w:r>
        <w:rPr>
          <w:rFonts w:ascii="Trebuchet MS" w:hAnsi="Trebuchet MS"/>
          <w:color w:val="auto"/>
          <w:sz w:val="24"/>
          <w:szCs w:val="24"/>
        </w:rPr>
        <w:t xml:space="preserve">a new procedure to offer a </w:t>
      </w:r>
      <w:r w:rsidR="00CC1906">
        <w:rPr>
          <w:rFonts w:ascii="Trebuchet MS" w:hAnsi="Trebuchet MS"/>
          <w:color w:val="auto"/>
          <w:sz w:val="24"/>
          <w:szCs w:val="24"/>
        </w:rPr>
        <w:t xml:space="preserve">quicker and </w:t>
      </w:r>
      <w:r>
        <w:rPr>
          <w:rFonts w:ascii="Trebuchet MS" w:hAnsi="Trebuchet MS"/>
          <w:color w:val="auto"/>
          <w:sz w:val="24"/>
          <w:szCs w:val="24"/>
        </w:rPr>
        <w:t xml:space="preserve">more seamless service to patients. On occasion following a consultation, a Practitioner may direct a patient back to reception to arrange further consultations/tests.  As patient notes are not necessarily updated immediately, reception staff </w:t>
      </w:r>
      <w:r w:rsidR="00CC1906">
        <w:rPr>
          <w:rFonts w:ascii="Trebuchet MS" w:hAnsi="Trebuchet MS"/>
          <w:color w:val="auto"/>
          <w:sz w:val="24"/>
          <w:szCs w:val="24"/>
        </w:rPr>
        <w:t xml:space="preserve">may not be able </w:t>
      </w:r>
      <w:r>
        <w:rPr>
          <w:rFonts w:ascii="Trebuchet MS" w:hAnsi="Trebuchet MS"/>
          <w:color w:val="auto"/>
          <w:sz w:val="24"/>
          <w:szCs w:val="24"/>
        </w:rPr>
        <w:t xml:space="preserve">to process these requests </w:t>
      </w:r>
      <w:r w:rsidR="005A0285">
        <w:rPr>
          <w:rFonts w:ascii="Trebuchet MS" w:hAnsi="Trebuchet MS"/>
          <w:color w:val="auto"/>
          <w:sz w:val="24"/>
          <w:szCs w:val="24"/>
        </w:rPr>
        <w:t xml:space="preserve">effectively.  The Practice is therefore asking Practitioners to provide patients with a handwritten note to take to reception. </w:t>
      </w:r>
    </w:p>
    <w:p w14:paraId="6FA05015" w14:textId="63FC0A9D" w:rsidR="005A0285" w:rsidRDefault="00E62D56" w:rsidP="00A85041">
      <w:pPr>
        <w:pStyle w:val="BodyB"/>
        <w:spacing w:after="0"/>
        <w:rPr>
          <w:rFonts w:ascii="Trebuchet MS" w:hAnsi="Trebuchet MS"/>
          <w:color w:val="auto"/>
          <w:sz w:val="24"/>
          <w:szCs w:val="24"/>
        </w:rPr>
      </w:pPr>
      <w:r>
        <w:rPr>
          <w:rFonts w:ascii="Trebuchet MS" w:hAnsi="Trebuchet MS"/>
          <w:color w:val="auto"/>
          <w:sz w:val="24"/>
          <w:szCs w:val="24"/>
        </w:rPr>
        <w:t xml:space="preserve"> </w:t>
      </w:r>
    </w:p>
    <w:p w14:paraId="0D33E13C" w14:textId="71CA40FF" w:rsidR="005F49FA" w:rsidRDefault="00E62D56" w:rsidP="00A85041">
      <w:pPr>
        <w:pStyle w:val="BodyB"/>
        <w:spacing w:after="0"/>
        <w:rPr>
          <w:rFonts w:ascii="Trebuchet MS" w:hAnsi="Trebuchet MS"/>
          <w:color w:val="auto"/>
          <w:sz w:val="24"/>
          <w:szCs w:val="24"/>
        </w:rPr>
      </w:pPr>
      <w:r w:rsidRPr="00E62D56">
        <w:rPr>
          <w:rFonts w:ascii="Trebuchet MS" w:hAnsi="Trebuchet MS"/>
          <w:color w:val="auto"/>
          <w:sz w:val="24"/>
          <w:szCs w:val="24"/>
        </w:rPr>
        <w:t xml:space="preserve">SHC is aware that </w:t>
      </w:r>
      <w:r>
        <w:rPr>
          <w:rFonts w:ascii="Trebuchet MS" w:hAnsi="Trebuchet MS"/>
          <w:color w:val="auto"/>
          <w:sz w:val="24"/>
          <w:szCs w:val="24"/>
        </w:rPr>
        <w:t xml:space="preserve">the Family &amp; Friends Test does not cover all appointments, and not every patient has a mobile ‘phone.  To enable more patients to provide feedback, </w:t>
      </w:r>
      <w:proofErr w:type="gramStart"/>
      <w:r>
        <w:rPr>
          <w:rFonts w:ascii="Trebuchet MS" w:hAnsi="Trebuchet MS"/>
          <w:color w:val="auto"/>
          <w:sz w:val="24"/>
          <w:szCs w:val="24"/>
        </w:rPr>
        <w:t>the Practice</w:t>
      </w:r>
      <w:proofErr w:type="gramEnd"/>
      <w:r>
        <w:rPr>
          <w:rFonts w:ascii="Trebuchet MS" w:hAnsi="Trebuchet MS"/>
          <w:color w:val="auto"/>
          <w:sz w:val="24"/>
          <w:szCs w:val="24"/>
        </w:rPr>
        <w:t xml:space="preserve"> is looking to introduce a quick and easy paper </w:t>
      </w:r>
      <w:r w:rsidR="00CC1906">
        <w:rPr>
          <w:rFonts w:ascii="Trebuchet MS" w:hAnsi="Trebuchet MS"/>
          <w:color w:val="auto"/>
          <w:sz w:val="24"/>
          <w:szCs w:val="24"/>
        </w:rPr>
        <w:t>feedback form.</w:t>
      </w:r>
    </w:p>
    <w:p w14:paraId="29C45F81" w14:textId="6D9092D4" w:rsidR="00E62D56" w:rsidRDefault="00E62D56" w:rsidP="00A85041">
      <w:pPr>
        <w:pStyle w:val="BodyB"/>
        <w:spacing w:after="0"/>
        <w:rPr>
          <w:rFonts w:ascii="Trebuchet MS" w:hAnsi="Trebuchet MS"/>
          <w:color w:val="auto"/>
          <w:sz w:val="24"/>
          <w:szCs w:val="24"/>
        </w:rPr>
      </w:pPr>
    </w:p>
    <w:p w14:paraId="360E4E78" w14:textId="268538BE" w:rsidR="005F49FA" w:rsidRDefault="008C0C5C" w:rsidP="00A85041">
      <w:pPr>
        <w:pStyle w:val="BodyB"/>
        <w:spacing w:after="0"/>
        <w:rPr>
          <w:rFonts w:ascii="Trebuchet MS" w:hAnsi="Trebuchet MS"/>
          <w:b/>
          <w:bCs/>
          <w:color w:val="002060"/>
          <w:sz w:val="24"/>
          <w:szCs w:val="24"/>
        </w:rPr>
      </w:pPr>
      <w:r>
        <w:rPr>
          <w:rFonts w:ascii="Trebuchet MS" w:hAnsi="Trebuchet MS"/>
          <w:b/>
          <w:bCs/>
          <w:color w:val="002060"/>
          <w:sz w:val="24"/>
          <w:szCs w:val="24"/>
        </w:rPr>
        <w:t>Questions &amp; Answers</w:t>
      </w:r>
    </w:p>
    <w:p w14:paraId="5FDE9967" w14:textId="79AFF016" w:rsidR="009A57B3" w:rsidRDefault="009A57B3" w:rsidP="00A85041">
      <w:pPr>
        <w:pStyle w:val="BodyB"/>
        <w:spacing w:after="0"/>
        <w:rPr>
          <w:rFonts w:ascii="Trebuchet MS" w:hAnsi="Trebuchet MS"/>
          <w:b/>
          <w:bCs/>
          <w:color w:val="002060"/>
          <w:sz w:val="24"/>
          <w:szCs w:val="24"/>
        </w:rPr>
      </w:pPr>
    </w:p>
    <w:p w14:paraId="1D083D4A" w14:textId="77777777" w:rsidR="009A57B3" w:rsidRDefault="009A57B3" w:rsidP="00A85041">
      <w:pPr>
        <w:pStyle w:val="BodyB"/>
        <w:spacing w:after="0"/>
        <w:rPr>
          <w:rFonts w:ascii="Trebuchet MS" w:hAnsi="Trebuchet MS"/>
          <w:color w:val="auto"/>
          <w:sz w:val="24"/>
          <w:szCs w:val="24"/>
        </w:rPr>
      </w:pPr>
      <w:r w:rsidRPr="009A57B3">
        <w:rPr>
          <w:rFonts w:ascii="Trebuchet MS" w:hAnsi="Trebuchet MS"/>
          <w:color w:val="auto"/>
          <w:sz w:val="24"/>
          <w:szCs w:val="24"/>
        </w:rPr>
        <w:t xml:space="preserve">PH </w:t>
      </w:r>
      <w:r>
        <w:rPr>
          <w:rFonts w:ascii="Trebuchet MS" w:hAnsi="Trebuchet MS"/>
          <w:color w:val="auto"/>
          <w:sz w:val="24"/>
          <w:szCs w:val="24"/>
        </w:rPr>
        <w:t xml:space="preserve">has been approached by the Chair of the Patients’ Forum Ambulance Services (London) Limited, asking if a Paramedic based at SHC would be prepared to present to the </w:t>
      </w:r>
      <w:proofErr w:type="gramStart"/>
      <w:r>
        <w:rPr>
          <w:rFonts w:ascii="Trebuchet MS" w:hAnsi="Trebuchet MS"/>
          <w:color w:val="auto"/>
          <w:sz w:val="24"/>
          <w:szCs w:val="24"/>
        </w:rPr>
        <w:t>forum on</w:t>
      </w:r>
      <w:proofErr w:type="gramEnd"/>
      <w:r>
        <w:rPr>
          <w:rFonts w:ascii="Trebuchet MS" w:hAnsi="Trebuchet MS"/>
          <w:color w:val="auto"/>
          <w:sz w:val="24"/>
          <w:szCs w:val="24"/>
        </w:rPr>
        <w:t xml:space="preserve"> their work.  RF agreed to consider it.</w:t>
      </w:r>
    </w:p>
    <w:p w14:paraId="18812FC2" w14:textId="77777777" w:rsidR="009A57B3" w:rsidRDefault="009A57B3" w:rsidP="00A85041">
      <w:pPr>
        <w:pStyle w:val="BodyB"/>
        <w:spacing w:after="0"/>
        <w:rPr>
          <w:rFonts w:ascii="Trebuchet MS" w:hAnsi="Trebuchet MS"/>
          <w:color w:val="auto"/>
          <w:sz w:val="24"/>
          <w:szCs w:val="24"/>
        </w:rPr>
      </w:pPr>
    </w:p>
    <w:p w14:paraId="60D10459" w14:textId="772C7D48" w:rsidR="009A57B3" w:rsidRDefault="009A57B3" w:rsidP="00A85041">
      <w:pPr>
        <w:pStyle w:val="BodyB"/>
        <w:spacing w:after="0"/>
        <w:rPr>
          <w:rFonts w:ascii="Trebuchet MS" w:hAnsi="Trebuchet MS"/>
          <w:color w:val="auto"/>
          <w:sz w:val="24"/>
          <w:szCs w:val="24"/>
        </w:rPr>
      </w:pPr>
      <w:r>
        <w:rPr>
          <w:rFonts w:ascii="Trebuchet MS" w:hAnsi="Trebuchet MS"/>
          <w:color w:val="auto"/>
          <w:sz w:val="24"/>
          <w:szCs w:val="24"/>
        </w:rPr>
        <w:t xml:space="preserve">AR has become aware of letters from NHS England, advising some people that they might have a health condition that could make them eligible for Covid intervention drugs should they contract the infection.  Whilst there has not been </w:t>
      </w:r>
      <w:r w:rsidR="00727A70">
        <w:rPr>
          <w:rFonts w:ascii="Trebuchet MS" w:hAnsi="Trebuchet MS"/>
          <w:color w:val="auto"/>
          <w:sz w:val="24"/>
          <w:szCs w:val="24"/>
        </w:rPr>
        <w:t xml:space="preserve">any noticeable influx </w:t>
      </w:r>
      <w:proofErr w:type="gramStart"/>
      <w:r w:rsidR="00727A70">
        <w:rPr>
          <w:rFonts w:ascii="Trebuchet MS" w:hAnsi="Trebuchet MS"/>
          <w:color w:val="auto"/>
          <w:sz w:val="24"/>
          <w:szCs w:val="24"/>
        </w:rPr>
        <w:t>in</w:t>
      </w:r>
      <w:proofErr w:type="gramEnd"/>
      <w:r w:rsidR="00727A70">
        <w:rPr>
          <w:rFonts w:ascii="Trebuchet MS" w:hAnsi="Trebuchet MS"/>
          <w:color w:val="auto"/>
          <w:sz w:val="24"/>
          <w:szCs w:val="24"/>
        </w:rPr>
        <w:t xml:space="preserve"> patients requesting more information, a GP appointment can be made if a patient wishes to discuss the issue. </w:t>
      </w:r>
      <w:r>
        <w:rPr>
          <w:rFonts w:ascii="Trebuchet MS" w:hAnsi="Trebuchet MS"/>
          <w:color w:val="auto"/>
          <w:sz w:val="24"/>
          <w:szCs w:val="24"/>
        </w:rPr>
        <w:t xml:space="preserve">   </w:t>
      </w:r>
    </w:p>
    <w:p w14:paraId="6D9A7CDE" w14:textId="60240497" w:rsidR="009A57B3" w:rsidRPr="009A57B3" w:rsidRDefault="009A57B3" w:rsidP="00A85041">
      <w:pPr>
        <w:pStyle w:val="BodyB"/>
        <w:spacing w:after="0"/>
        <w:rPr>
          <w:rFonts w:ascii="Trebuchet MS" w:hAnsi="Trebuchet MS"/>
          <w:color w:val="auto"/>
          <w:sz w:val="24"/>
          <w:szCs w:val="24"/>
        </w:rPr>
      </w:pPr>
      <w:r>
        <w:rPr>
          <w:rFonts w:ascii="Trebuchet MS" w:hAnsi="Trebuchet MS"/>
          <w:color w:val="auto"/>
          <w:sz w:val="24"/>
          <w:szCs w:val="24"/>
        </w:rPr>
        <w:t xml:space="preserve"> </w:t>
      </w:r>
    </w:p>
    <w:p w14:paraId="58DD20D8" w14:textId="574A631E" w:rsidR="00BB21F5" w:rsidRDefault="00F25EDD">
      <w:pPr>
        <w:pStyle w:val="BodyB"/>
        <w:spacing w:after="0"/>
        <w:rPr>
          <w:rFonts w:ascii="Trebuchet MS" w:hAnsi="Trebuchet MS"/>
          <w:b/>
          <w:bCs/>
          <w:color w:val="002060"/>
          <w:sz w:val="24"/>
          <w:szCs w:val="24"/>
          <w:u w:color="002060"/>
        </w:rPr>
      </w:pPr>
      <w:r>
        <w:rPr>
          <w:rFonts w:ascii="Trebuchet MS" w:hAnsi="Trebuchet MS"/>
          <w:b/>
          <w:bCs/>
          <w:color w:val="002060"/>
          <w:sz w:val="24"/>
          <w:szCs w:val="24"/>
          <w:u w:color="002060"/>
        </w:rPr>
        <w:t>Date of next meeting</w:t>
      </w:r>
      <w:r w:rsidR="009B2A3B">
        <w:rPr>
          <w:rFonts w:ascii="Trebuchet MS" w:hAnsi="Trebuchet MS"/>
          <w:b/>
          <w:bCs/>
          <w:color w:val="002060"/>
          <w:sz w:val="24"/>
          <w:szCs w:val="24"/>
          <w:u w:color="002060"/>
        </w:rPr>
        <w:t xml:space="preserve"> </w:t>
      </w:r>
    </w:p>
    <w:p w14:paraId="0339D806" w14:textId="77777777" w:rsidR="000B1CD7" w:rsidRDefault="000B1CD7">
      <w:pPr>
        <w:pStyle w:val="BodyB"/>
        <w:spacing w:after="0"/>
        <w:rPr>
          <w:rFonts w:ascii="Trebuchet MS" w:hAnsi="Trebuchet MS"/>
          <w:b/>
          <w:bCs/>
          <w:color w:val="002060"/>
          <w:sz w:val="24"/>
          <w:szCs w:val="24"/>
          <w:u w:color="002060"/>
        </w:rPr>
      </w:pPr>
    </w:p>
    <w:p w14:paraId="3B87728E" w14:textId="7CBCE26D" w:rsidR="009B2A3B" w:rsidRDefault="00F25EDD">
      <w:pPr>
        <w:pStyle w:val="BodyB"/>
        <w:spacing w:after="0"/>
        <w:rPr>
          <w:rFonts w:ascii="Trebuchet MS" w:hAnsi="Trebuchet MS"/>
          <w:sz w:val="24"/>
          <w:szCs w:val="24"/>
        </w:rPr>
      </w:pPr>
      <w:r>
        <w:rPr>
          <w:rFonts w:ascii="Trebuchet MS" w:hAnsi="Trebuchet MS"/>
          <w:sz w:val="24"/>
          <w:szCs w:val="24"/>
        </w:rPr>
        <w:t xml:space="preserve">The next meeting of the PPG Core Group will take place on </w:t>
      </w:r>
      <w:r w:rsidRPr="007C3EB0">
        <w:rPr>
          <w:rFonts w:ascii="Trebuchet MS" w:hAnsi="Trebuchet MS"/>
          <w:b/>
          <w:bCs/>
          <w:sz w:val="24"/>
          <w:szCs w:val="24"/>
        </w:rPr>
        <w:t xml:space="preserve">Tuesday </w:t>
      </w:r>
      <w:r w:rsidR="008C0C5C">
        <w:rPr>
          <w:rFonts w:ascii="Trebuchet MS" w:hAnsi="Trebuchet MS"/>
          <w:b/>
          <w:bCs/>
          <w:sz w:val="24"/>
          <w:szCs w:val="24"/>
        </w:rPr>
        <w:t xml:space="preserve">2 May </w:t>
      </w:r>
      <w:r w:rsidR="00C01890">
        <w:rPr>
          <w:rFonts w:ascii="Trebuchet MS" w:hAnsi="Trebuchet MS"/>
          <w:b/>
          <w:bCs/>
          <w:sz w:val="24"/>
          <w:szCs w:val="24"/>
        </w:rPr>
        <w:t>2023</w:t>
      </w:r>
      <w:r w:rsidR="009E16F5">
        <w:rPr>
          <w:rFonts w:ascii="Trebuchet MS" w:hAnsi="Trebuchet MS"/>
          <w:b/>
          <w:bCs/>
          <w:sz w:val="24"/>
          <w:szCs w:val="24"/>
        </w:rPr>
        <w:t xml:space="preserve"> </w:t>
      </w:r>
      <w:r>
        <w:rPr>
          <w:rFonts w:ascii="Trebuchet MS" w:hAnsi="Trebuchet MS"/>
          <w:sz w:val="24"/>
          <w:szCs w:val="24"/>
        </w:rPr>
        <w:t>at 3.30p.m.</w:t>
      </w:r>
      <w:r w:rsidR="009B2A3B">
        <w:rPr>
          <w:rFonts w:ascii="Trebuchet MS" w:hAnsi="Trebuchet MS"/>
          <w:sz w:val="24"/>
          <w:szCs w:val="24"/>
        </w:rPr>
        <w:t xml:space="preserve"> </w:t>
      </w:r>
    </w:p>
    <w:p w14:paraId="5064B7DB" w14:textId="1EE9FCD3" w:rsidR="009B2A3B" w:rsidRDefault="009B2A3B">
      <w:pPr>
        <w:pStyle w:val="BodyB"/>
        <w:spacing w:after="0"/>
        <w:rPr>
          <w:rFonts w:ascii="Trebuchet MS" w:hAnsi="Trebuchet MS"/>
          <w:sz w:val="24"/>
          <w:szCs w:val="24"/>
        </w:rPr>
      </w:pPr>
    </w:p>
    <w:p w14:paraId="2D7E01B4" w14:textId="77777777" w:rsidR="008D3DE3" w:rsidRDefault="008D3DE3">
      <w:pPr>
        <w:pStyle w:val="BodyB"/>
        <w:spacing w:after="0"/>
        <w:rPr>
          <w:rFonts w:ascii="Trebuchet MS" w:hAnsi="Trebuchet MS"/>
          <w:b/>
          <w:bCs/>
          <w:color w:val="FF0000"/>
          <w:sz w:val="24"/>
          <w:szCs w:val="24"/>
        </w:rPr>
      </w:pPr>
    </w:p>
    <w:p w14:paraId="5CC5190C" w14:textId="77777777" w:rsidR="008D3DE3" w:rsidRDefault="008D3DE3">
      <w:pPr>
        <w:pStyle w:val="BodyB"/>
        <w:spacing w:after="0"/>
        <w:rPr>
          <w:rFonts w:ascii="Trebuchet MS" w:hAnsi="Trebuchet MS"/>
          <w:b/>
          <w:bCs/>
          <w:color w:val="FF0000"/>
          <w:sz w:val="24"/>
          <w:szCs w:val="24"/>
        </w:rPr>
      </w:pPr>
    </w:p>
    <w:p w14:paraId="203FE2AC" w14:textId="77777777" w:rsidR="008D3DE3" w:rsidRDefault="008D3DE3">
      <w:pPr>
        <w:pStyle w:val="BodyB"/>
        <w:spacing w:after="0"/>
        <w:rPr>
          <w:rFonts w:ascii="Trebuchet MS" w:hAnsi="Trebuchet MS"/>
          <w:b/>
          <w:bCs/>
          <w:color w:val="FF0000"/>
          <w:sz w:val="24"/>
          <w:szCs w:val="24"/>
        </w:rPr>
      </w:pPr>
    </w:p>
    <w:p w14:paraId="1194FC41" w14:textId="105ECF35" w:rsidR="00C01890" w:rsidRPr="00032025" w:rsidRDefault="00C01890">
      <w:pPr>
        <w:pStyle w:val="BodyB"/>
        <w:spacing w:after="0"/>
        <w:rPr>
          <w:rFonts w:ascii="Trebuchet MS" w:hAnsi="Trebuchet MS"/>
          <w:b/>
          <w:bCs/>
          <w:color w:val="FF0000"/>
          <w:sz w:val="24"/>
          <w:szCs w:val="24"/>
        </w:rPr>
      </w:pPr>
      <w:r w:rsidRPr="00032025">
        <w:rPr>
          <w:rFonts w:ascii="Trebuchet MS" w:hAnsi="Trebuchet MS"/>
          <w:b/>
          <w:bCs/>
          <w:color w:val="FF0000"/>
          <w:sz w:val="24"/>
          <w:szCs w:val="24"/>
        </w:rPr>
        <w:t>Actions</w:t>
      </w:r>
    </w:p>
    <w:p w14:paraId="29FDB110" w14:textId="047E804B" w:rsidR="00C01890" w:rsidRDefault="00C01890">
      <w:pPr>
        <w:pStyle w:val="BodyB"/>
        <w:spacing w:after="0"/>
        <w:rPr>
          <w:rFonts w:ascii="Trebuchet MS" w:hAnsi="Trebuchet MS"/>
          <w:sz w:val="24"/>
          <w:szCs w:val="24"/>
        </w:rPr>
      </w:pPr>
    </w:p>
    <w:p w14:paraId="3D32CEE8" w14:textId="77777777" w:rsidR="00080B6E" w:rsidRDefault="00D325A5" w:rsidP="00990139">
      <w:pPr>
        <w:pStyle w:val="BodyB"/>
        <w:numPr>
          <w:ilvl w:val="0"/>
          <w:numId w:val="13"/>
        </w:numPr>
        <w:spacing w:after="0"/>
        <w:rPr>
          <w:rFonts w:ascii="Trebuchet MS" w:hAnsi="Trebuchet MS"/>
          <w:sz w:val="24"/>
          <w:szCs w:val="24"/>
        </w:rPr>
      </w:pPr>
      <w:r>
        <w:rPr>
          <w:rFonts w:ascii="Trebuchet MS" w:hAnsi="Trebuchet MS"/>
          <w:sz w:val="24"/>
          <w:szCs w:val="24"/>
        </w:rPr>
        <w:t>A</w:t>
      </w:r>
      <w:r w:rsidR="00080B6E">
        <w:rPr>
          <w:rFonts w:ascii="Trebuchet MS" w:hAnsi="Trebuchet MS"/>
          <w:sz w:val="24"/>
          <w:szCs w:val="24"/>
        </w:rPr>
        <w:t>R to agree final survey content with NH and PH and circulate to the PPG Core Group along with the amended timetable.</w:t>
      </w:r>
    </w:p>
    <w:p w14:paraId="4D41A124" w14:textId="77777777" w:rsidR="00080B6E" w:rsidRDefault="00080B6E" w:rsidP="00080B6E">
      <w:pPr>
        <w:pStyle w:val="BodyB"/>
        <w:spacing w:after="0"/>
        <w:ind w:left="360"/>
        <w:rPr>
          <w:rFonts w:ascii="Trebuchet MS" w:hAnsi="Trebuchet MS"/>
          <w:sz w:val="24"/>
          <w:szCs w:val="24"/>
        </w:rPr>
      </w:pPr>
    </w:p>
    <w:p w14:paraId="616E4D6C" w14:textId="248E093A" w:rsidR="00990139" w:rsidRPr="00080B6E" w:rsidRDefault="00080B6E" w:rsidP="00E82679">
      <w:pPr>
        <w:pStyle w:val="BodyB"/>
        <w:numPr>
          <w:ilvl w:val="0"/>
          <w:numId w:val="13"/>
        </w:numPr>
        <w:spacing w:after="0"/>
        <w:rPr>
          <w:rFonts w:ascii="Trebuchet MS" w:hAnsi="Trebuchet MS"/>
          <w:sz w:val="24"/>
          <w:szCs w:val="24"/>
        </w:rPr>
      </w:pPr>
      <w:r w:rsidRPr="00080B6E">
        <w:rPr>
          <w:rFonts w:ascii="Trebuchet MS" w:hAnsi="Trebuchet MS"/>
          <w:sz w:val="24"/>
          <w:szCs w:val="24"/>
        </w:rPr>
        <w:t xml:space="preserve">RF to subscribe to Survey Monkey and CR to </w:t>
      </w:r>
      <w:proofErr w:type="spellStart"/>
      <w:r w:rsidRPr="00080B6E">
        <w:rPr>
          <w:rFonts w:ascii="Trebuchet MS" w:hAnsi="Trebuchet MS"/>
          <w:sz w:val="24"/>
          <w:szCs w:val="24"/>
        </w:rPr>
        <w:t>familiari</w:t>
      </w:r>
      <w:r w:rsidR="00CC1906">
        <w:rPr>
          <w:rFonts w:ascii="Trebuchet MS" w:hAnsi="Trebuchet MS"/>
          <w:sz w:val="24"/>
          <w:szCs w:val="24"/>
        </w:rPr>
        <w:t>s</w:t>
      </w:r>
      <w:r w:rsidRPr="00080B6E">
        <w:rPr>
          <w:rFonts w:ascii="Trebuchet MS" w:hAnsi="Trebuchet MS"/>
          <w:sz w:val="24"/>
          <w:szCs w:val="24"/>
        </w:rPr>
        <w:t>e</w:t>
      </w:r>
      <w:proofErr w:type="spellEnd"/>
      <w:r w:rsidRPr="00080B6E">
        <w:rPr>
          <w:rFonts w:ascii="Trebuchet MS" w:hAnsi="Trebuchet MS"/>
          <w:sz w:val="24"/>
          <w:szCs w:val="24"/>
        </w:rPr>
        <w:t xml:space="preserve"> herself with it. </w:t>
      </w:r>
    </w:p>
    <w:p w14:paraId="607D5F3D" w14:textId="09525E5C" w:rsidR="00032025" w:rsidRDefault="00032025" w:rsidP="00990139">
      <w:pPr>
        <w:pStyle w:val="BodyB"/>
        <w:spacing w:after="0"/>
        <w:ind w:left="432"/>
        <w:rPr>
          <w:rFonts w:ascii="Trebuchet MS" w:hAnsi="Trebuchet MS"/>
          <w:sz w:val="24"/>
          <w:szCs w:val="24"/>
        </w:rPr>
      </w:pPr>
    </w:p>
    <w:p w14:paraId="125036D0" w14:textId="4DE79FB9" w:rsidR="00514826" w:rsidRDefault="00514826" w:rsidP="00990139">
      <w:pPr>
        <w:pStyle w:val="BodyB"/>
        <w:numPr>
          <w:ilvl w:val="0"/>
          <w:numId w:val="13"/>
        </w:numPr>
        <w:spacing w:after="0"/>
        <w:rPr>
          <w:rFonts w:ascii="Trebuchet MS" w:hAnsi="Trebuchet MS"/>
          <w:sz w:val="24"/>
          <w:szCs w:val="24"/>
        </w:rPr>
      </w:pPr>
      <w:r>
        <w:rPr>
          <w:rFonts w:ascii="Trebuchet MS" w:hAnsi="Trebuchet MS"/>
          <w:sz w:val="24"/>
          <w:szCs w:val="24"/>
        </w:rPr>
        <w:t xml:space="preserve">NH to </w:t>
      </w:r>
      <w:r w:rsidR="002F115C">
        <w:rPr>
          <w:rFonts w:ascii="Trebuchet MS" w:hAnsi="Trebuchet MS"/>
          <w:sz w:val="24"/>
          <w:szCs w:val="24"/>
        </w:rPr>
        <w:t xml:space="preserve">meet with an artist to discuss new </w:t>
      </w:r>
      <w:proofErr w:type="gramStart"/>
      <w:r>
        <w:rPr>
          <w:rFonts w:ascii="Trebuchet MS" w:hAnsi="Trebuchet MS"/>
          <w:sz w:val="24"/>
          <w:szCs w:val="24"/>
        </w:rPr>
        <w:t>art work</w:t>
      </w:r>
      <w:proofErr w:type="gramEnd"/>
      <w:r>
        <w:rPr>
          <w:rFonts w:ascii="Trebuchet MS" w:hAnsi="Trebuchet MS"/>
          <w:sz w:val="24"/>
          <w:szCs w:val="24"/>
        </w:rPr>
        <w:t xml:space="preserve"> </w:t>
      </w:r>
      <w:r w:rsidR="002F115C">
        <w:rPr>
          <w:rFonts w:ascii="Trebuchet MS" w:hAnsi="Trebuchet MS"/>
          <w:sz w:val="24"/>
          <w:szCs w:val="24"/>
        </w:rPr>
        <w:t xml:space="preserve">for </w:t>
      </w:r>
      <w:r>
        <w:rPr>
          <w:rFonts w:ascii="Trebuchet MS" w:hAnsi="Trebuchet MS"/>
          <w:sz w:val="24"/>
          <w:szCs w:val="24"/>
        </w:rPr>
        <w:t xml:space="preserve">the patient waiting room. </w:t>
      </w:r>
    </w:p>
    <w:p w14:paraId="4C9D47DB" w14:textId="77777777" w:rsidR="008D3DE3" w:rsidRDefault="008D3DE3" w:rsidP="008D3DE3">
      <w:pPr>
        <w:pStyle w:val="ListParagraph"/>
        <w:rPr>
          <w:rFonts w:ascii="Trebuchet MS" w:hAnsi="Trebuchet MS"/>
          <w:sz w:val="24"/>
          <w:szCs w:val="24"/>
        </w:rPr>
      </w:pPr>
    </w:p>
    <w:p w14:paraId="0CD1C54A" w14:textId="206ED8AC" w:rsidR="00727A70" w:rsidRDefault="00727A70" w:rsidP="00990139">
      <w:pPr>
        <w:pStyle w:val="BodyB"/>
        <w:numPr>
          <w:ilvl w:val="0"/>
          <w:numId w:val="13"/>
        </w:numPr>
        <w:spacing w:after="0"/>
        <w:rPr>
          <w:rFonts w:ascii="Trebuchet MS" w:hAnsi="Trebuchet MS"/>
          <w:sz w:val="24"/>
          <w:szCs w:val="24"/>
        </w:rPr>
      </w:pPr>
      <w:r>
        <w:rPr>
          <w:rFonts w:ascii="Trebuchet MS" w:hAnsi="Trebuchet MS"/>
          <w:sz w:val="24"/>
          <w:szCs w:val="24"/>
        </w:rPr>
        <w:t>RF to respond to PH on the invitation from PFLAS for a Paramedic to present to a meeting.</w:t>
      </w:r>
    </w:p>
    <w:p w14:paraId="6D5594DC" w14:textId="77777777" w:rsidR="00032025" w:rsidRDefault="00032025" w:rsidP="00990139">
      <w:pPr>
        <w:pStyle w:val="BodyB"/>
        <w:spacing w:after="0"/>
        <w:rPr>
          <w:rFonts w:ascii="Trebuchet MS" w:hAnsi="Trebuchet MS"/>
          <w:sz w:val="24"/>
          <w:szCs w:val="24"/>
        </w:rPr>
      </w:pPr>
    </w:p>
    <w:sectPr w:rsidR="00032025">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9593" w14:textId="77777777" w:rsidR="002A77D0" w:rsidRDefault="002A77D0">
      <w:r>
        <w:separator/>
      </w:r>
    </w:p>
  </w:endnote>
  <w:endnote w:type="continuationSeparator" w:id="0">
    <w:p w14:paraId="5D2FFE8B" w14:textId="77777777" w:rsidR="002A77D0" w:rsidRDefault="002A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5981" w14:textId="01253B9F" w:rsidR="000A7033" w:rsidRDefault="00F25EDD">
    <w:pPr>
      <w:pStyle w:val="Footer"/>
      <w:tabs>
        <w:tab w:val="clear" w:pos="9026"/>
        <w:tab w:val="right" w:pos="9000"/>
      </w:tabs>
      <w:jc w:val="center"/>
    </w:pPr>
    <w:r>
      <w:fldChar w:fldCharType="begin"/>
    </w:r>
    <w:r>
      <w:instrText xml:space="preserve"> PAGE </w:instrText>
    </w:r>
    <w:r>
      <w:fldChar w:fldCharType="separate"/>
    </w:r>
    <w:r w:rsidR="00A2432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1E3C" w14:textId="77777777" w:rsidR="002A77D0" w:rsidRDefault="002A77D0">
      <w:r>
        <w:separator/>
      </w:r>
    </w:p>
  </w:footnote>
  <w:footnote w:type="continuationSeparator" w:id="0">
    <w:p w14:paraId="52985F17" w14:textId="77777777" w:rsidR="002A77D0" w:rsidRDefault="002A7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49D" w14:textId="77777777" w:rsidR="000A7033" w:rsidRDefault="000A703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90"/>
    <w:multiLevelType w:val="hybridMultilevel"/>
    <w:tmpl w:val="1260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E1341"/>
    <w:multiLevelType w:val="hybridMultilevel"/>
    <w:tmpl w:val="C3DC5F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90A02"/>
    <w:multiLevelType w:val="hybridMultilevel"/>
    <w:tmpl w:val="5B82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0317C"/>
    <w:multiLevelType w:val="hybridMultilevel"/>
    <w:tmpl w:val="3D78A546"/>
    <w:lvl w:ilvl="0" w:tplc="790E88DE">
      <w:numFmt w:val="bullet"/>
      <w:lvlText w:val="-"/>
      <w:lvlJc w:val="left"/>
      <w:pPr>
        <w:ind w:left="720" w:hanging="360"/>
      </w:pPr>
      <w:rPr>
        <w:rFonts w:ascii="Trebuchet MS" w:eastAsia="Arial Unicode MS" w:hAnsi="Trebuchet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12132"/>
    <w:multiLevelType w:val="hybridMultilevel"/>
    <w:tmpl w:val="7E8071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D59C0"/>
    <w:multiLevelType w:val="hybridMultilevel"/>
    <w:tmpl w:val="A7EE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148DB"/>
    <w:multiLevelType w:val="hybridMultilevel"/>
    <w:tmpl w:val="7F0E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435A2"/>
    <w:multiLevelType w:val="hybridMultilevel"/>
    <w:tmpl w:val="8FB8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B5EEF"/>
    <w:multiLevelType w:val="hybridMultilevel"/>
    <w:tmpl w:val="6B20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C5570"/>
    <w:multiLevelType w:val="hybridMultilevel"/>
    <w:tmpl w:val="F6387EE6"/>
    <w:styleLink w:val="ImportedStyle1"/>
    <w:lvl w:ilvl="0" w:tplc="B3AA1A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0A84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EADA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98BA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8673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AAF2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3A5C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E075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3A26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1350030"/>
    <w:multiLevelType w:val="hybridMultilevel"/>
    <w:tmpl w:val="02A83E2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BDD44AC"/>
    <w:multiLevelType w:val="hybridMultilevel"/>
    <w:tmpl w:val="6470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34460F"/>
    <w:multiLevelType w:val="hybridMultilevel"/>
    <w:tmpl w:val="F6387EE6"/>
    <w:numStyleLink w:val="ImportedStyle1"/>
  </w:abstractNum>
  <w:abstractNum w:abstractNumId="13" w15:restartNumberingAfterBreak="0">
    <w:nsid w:val="7BA83D09"/>
    <w:multiLevelType w:val="hybridMultilevel"/>
    <w:tmpl w:val="77A4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07EE9"/>
    <w:multiLevelType w:val="hybridMultilevel"/>
    <w:tmpl w:val="C944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214423">
    <w:abstractNumId w:val="9"/>
  </w:num>
  <w:num w:numId="2" w16cid:durableId="1184982190">
    <w:abstractNumId w:val="12"/>
  </w:num>
  <w:num w:numId="3" w16cid:durableId="1137793991">
    <w:abstractNumId w:val="0"/>
  </w:num>
  <w:num w:numId="4" w16cid:durableId="1050107477">
    <w:abstractNumId w:val="10"/>
  </w:num>
  <w:num w:numId="5" w16cid:durableId="507450188">
    <w:abstractNumId w:val="11"/>
  </w:num>
  <w:num w:numId="6" w16cid:durableId="599725167">
    <w:abstractNumId w:val="14"/>
  </w:num>
  <w:num w:numId="7" w16cid:durableId="2035811128">
    <w:abstractNumId w:val="5"/>
  </w:num>
  <w:num w:numId="8" w16cid:durableId="443891265">
    <w:abstractNumId w:val="3"/>
  </w:num>
  <w:num w:numId="9" w16cid:durableId="2015179608">
    <w:abstractNumId w:val="13"/>
  </w:num>
  <w:num w:numId="10" w16cid:durableId="588932745">
    <w:abstractNumId w:val="1"/>
  </w:num>
  <w:num w:numId="11" w16cid:durableId="1494373827">
    <w:abstractNumId w:val="7"/>
  </w:num>
  <w:num w:numId="12" w16cid:durableId="248733419">
    <w:abstractNumId w:val="8"/>
  </w:num>
  <w:num w:numId="13" w16cid:durableId="1335956432">
    <w:abstractNumId w:val="4"/>
  </w:num>
  <w:num w:numId="14" w16cid:durableId="1700080029">
    <w:abstractNumId w:val="2"/>
  </w:num>
  <w:num w:numId="15" w16cid:durableId="16391486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33"/>
    <w:rsid w:val="00000950"/>
    <w:rsid w:val="00007421"/>
    <w:rsid w:val="00016C92"/>
    <w:rsid w:val="00022872"/>
    <w:rsid w:val="00026F54"/>
    <w:rsid w:val="00032025"/>
    <w:rsid w:val="000444B6"/>
    <w:rsid w:val="00050F3B"/>
    <w:rsid w:val="00051429"/>
    <w:rsid w:val="00053982"/>
    <w:rsid w:val="00057002"/>
    <w:rsid w:val="000629D7"/>
    <w:rsid w:val="00066D05"/>
    <w:rsid w:val="0008083D"/>
    <w:rsid w:val="00080B6E"/>
    <w:rsid w:val="00081EFD"/>
    <w:rsid w:val="00086482"/>
    <w:rsid w:val="000A305D"/>
    <w:rsid w:val="000A7033"/>
    <w:rsid w:val="000B1CD7"/>
    <w:rsid w:val="000B6AD6"/>
    <w:rsid w:val="000C4816"/>
    <w:rsid w:val="00102FB4"/>
    <w:rsid w:val="00124495"/>
    <w:rsid w:val="00136FC7"/>
    <w:rsid w:val="00141642"/>
    <w:rsid w:val="00145DF6"/>
    <w:rsid w:val="0016508F"/>
    <w:rsid w:val="001709A9"/>
    <w:rsid w:val="001A162D"/>
    <w:rsid w:val="001C7D80"/>
    <w:rsid w:val="001D77F4"/>
    <w:rsid w:val="002167DF"/>
    <w:rsid w:val="00220968"/>
    <w:rsid w:val="00226BF2"/>
    <w:rsid w:val="00233506"/>
    <w:rsid w:val="00241EBF"/>
    <w:rsid w:val="00253C07"/>
    <w:rsid w:val="002707CE"/>
    <w:rsid w:val="00284871"/>
    <w:rsid w:val="00290D9A"/>
    <w:rsid w:val="002A55F9"/>
    <w:rsid w:val="002A777D"/>
    <w:rsid w:val="002A77D0"/>
    <w:rsid w:val="002B2379"/>
    <w:rsid w:val="002B4870"/>
    <w:rsid w:val="002C3F7E"/>
    <w:rsid w:val="002C5B79"/>
    <w:rsid w:val="002E33FB"/>
    <w:rsid w:val="002F115C"/>
    <w:rsid w:val="002F15F0"/>
    <w:rsid w:val="002F4452"/>
    <w:rsid w:val="00307008"/>
    <w:rsid w:val="003071BE"/>
    <w:rsid w:val="00315FD9"/>
    <w:rsid w:val="00321552"/>
    <w:rsid w:val="00324F86"/>
    <w:rsid w:val="00341E2E"/>
    <w:rsid w:val="003505FA"/>
    <w:rsid w:val="00352202"/>
    <w:rsid w:val="0035480C"/>
    <w:rsid w:val="00382E4E"/>
    <w:rsid w:val="00385E15"/>
    <w:rsid w:val="00394837"/>
    <w:rsid w:val="003A0B63"/>
    <w:rsid w:val="003C52BC"/>
    <w:rsid w:val="003D3086"/>
    <w:rsid w:val="003E25A7"/>
    <w:rsid w:val="003F036A"/>
    <w:rsid w:val="004027F4"/>
    <w:rsid w:val="0043183B"/>
    <w:rsid w:val="004415F8"/>
    <w:rsid w:val="004546EE"/>
    <w:rsid w:val="004841D5"/>
    <w:rsid w:val="00487217"/>
    <w:rsid w:val="00487605"/>
    <w:rsid w:val="004C2A97"/>
    <w:rsid w:val="004C45ED"/>
    <w:rsid w:val="004C4A44"/>
    <w:rsid w:val="004C5DF4"/>
    <w:rsid w:val="004E241D"/>
    <w:rsid w:val="004E6B9B"/>
    <w:rsid w:val="00505FFB"/>
    <w:rsid w:val="00514826"/>
    <w:rsid w:val="005374D8"/>
    <w:rsid w:val="00541050"/>
    <w:rsid w:val="00560BD1"/>
    <w:rsid w:val="00562F01"/>
    <w:rsid w:val="005664C2"/>
    <w:rsid w:val="00567758"/>
    <w:rsid w:val="00595975"/>
    <w:rsid w:val="005960E1"/>
    <w:rsid w:val="005A0285"/>
    <w:rsid w:val="005A168B"/>
    <w:rsid w:val="005A3C29"/>
    <w:rsid w:val="005F49FA"/>
    <w:rsid w:val="006005D0"/>
    <w:rsid w:val="00613720"/>
    <w:rsid w:val="00637F14"/>
    <w:rsid w:val="00640590"/>
    <w:rsid w:val="00644E78"/>
    <w:rsid w:val="00645E07"/>
    <w:rsid w:val="0065086E"/>
    <w:rsid w:val="006550EE"/>
    <w:rsid w:val="006614AD"/>
    <w:rsid w:val="00665C0E"/>
    <w:rsid w:val="00666D3D"/>
    <w:rsid w:val="00677FB1"/>
    <w:rsid w:val="00682321"/>
    <w:rsid w:val="006827F7"/>
    <w:rsid w:val="006C6838"/>
    <w:rsid w:val="006D2F85"/>
    <w:rsid w:val="006D7C92"/>
    <w:rsid w:val="006E2247"/>
    <w:rsid w:val="006E2495"/>
    <w:rsid w:val="006F021A"/>
    <w:rsid w:val="0070694A"/>
    <w:rsid w:val="0070751A"/>
    <w:rsid w:val="00727A70"/>
    <w:rsid w:val="0074776F"/>
    <w:rsid w:val="0075449A"/>
    <w:rsid w:val="007714CE"/>
    <w:rsid w:val="00794361"/>
    <w:rsid w:val="007C3EB0"/>
    <w:rsid w:val="007D496F"/>
    <w:rsid w:val="007D4B66"/>
    <w:rsid w:val="007F2E93"/>
    <w:rsid w:val="007F3E10"/>
    <w:rsid w:val="008832F4"/>
    <w:rsid w:val="00885D1B"/>
    <w:rsid w:val="008967B4"/>
    <w:rsid w:val="008A4935"/>
    <w:rsid w:val="008B102E"/>
    <w:rsid w:val="008B3580"/>
    <w:rsid w:val="008B3761"/>
    <w:rsid w:val="008B468B"/>
    <w:rsid w:val="008C0C5C"/>
    <w:rsid w:val="008C4521"/>
    <w:rsid w:val="008D3DE3"/>
    <w:rsid w:val="008E3D98"/>
    <w:rsid w:val="009036E0"/>
    <w:rsid w:val="00915D20"/>
    <w:rsid w:val="00924AA0"/>
    <w:rsid w:val="009377C8"/>
    <w:rsid w:val="00943F7E"/>
    <w:rsid w:val="00945E21"/>
    <w:rsid w:val="0096256E"/>
    <w:rsid w:val="0096261A"/>
    <w:rsid w:val="0096458F"/>
    <w:rsid w:val="00965586"/>
    <w:rsid w:val="0097016C"/>
    <w:rsid w:val="00976395"/>
    <w:rsid w:val="00986948"/>
    <w:rsid w:val="00990139"/>
    <w:rsid w:val="00996BC1"/>
    <w:rsid w:val="009A57B3"/>
    <w:rsid w:val="009B296B"/>
    <w:rsid w:val="009B2A3B"/>
    <w:rsid w:val="009C6922"/>
    <w:rsid w:val="009E0EBE"/>
    <w:rsid w:val="009E16F5"/>
    <w:rsid w:val="009E214B"/>
    <w:rsid w:val="009E2D9E"/>
    <w:rsid w:val="00A01B4B"/>
    <w:rsid w:val="00A069B9"/>
    <w:rsid w:val="00A14BE3"/>
    <w:rsid w:val="00A15A36"/>
    <w:rsid w:val="00A24325"/>
    <w:rsid w:val="00A26E99"/>
    <w:rsid w:val="00A44474"/>
    <w:rsid w:val="00A548F4"/>
    <w:rsid w:val="00A61FEC"/>
    <w:rsid w:val="00A63163"/>
    <w:rsid w:val="00A64619"/>
    <w:rsid w:val="00A7502D"/>
    <w:rsid w:val="00A85041"/>
    <w:rsid w:val="00A93F73"/>
    <w:rsid w:val="00B0132E"/>
    <w:rsid w:val="00B172E4"/>
    <w:rsid w:val="00B32B53"/>
    <w:rsid w:val="00B4088D"/>
    <w:rsid w:val="00B6322A"/>
    <w:rsid w:val="00B70362"/>
    <w:rsid w:val="00B710AA"/>
    <w:rsid w:val="00B84300"/>
    <w:rsid w:val="00B941F3"/>
    <w:rsid w:val="00BA0AD1"/>
    <w:rsid w:val="00BA4014"/>
    <w:rsid w:val="00BA6EAC"/>
    <w:rsid w:val="00BB21F5"/>
    <w:rsid w:val="00BC636B"/>
    <w:rsid w:val="00BC6C1D"/>
    <w:rsid w:val="00BD5EF9"/>
    <w:rsid w:val="00C01890"/>
    <w:rsid w:val="00C04544"/>
    <w:rsid w:val="00C11EC8"/>
    <w:rsid w:val="00C14906"/>
    <w:rsid w:val="00C23B39"/>
    <w:rsid w:val="00C26247"/>
    <w:rsid w:val="00C33238"/>
    <w:rsid w:val="00C352AD"/>
    <w:rsid w:val="00C55386"/>
    <w:rsid w:val="00C5556B"/>
    <w:rsid w:val="00C935C6"/>
    <w:rsid w:val="00C9589B"/>
    <w:rsid w:val="00CA065A"/>
    <w:rsid w:val="00CA24CE"/>
    <w:rsid w:val="00CC1906"/>
    <w:rsid w:val="00CC3F98"/>
    <w:rsid w:val="00CE342E"/>
    <w:rsid w:val="00CE53BF"/>
    <w:rsid w:val="00CE7CFF"/>
    <w:rsid w:val="00D325A5"/>
    <w:rsid w:val="00D55B6D"/>
    <w:rsid w:val="00D61DA9"/>
    <w:rsid w:val="00D6265A"/>
    <w:rsid w:val="00D66E30"/>
    <w:rsid w:val="00D67BE5"/>
    <w:rsid w:val="00D67F49"/>
    <w:rsid w:val="00D755DF"/>
    <w:rsid w:val="00D94324"/>
    <w:rsid w:val="00DA6A06"/>
    <w:rsid w:val="00DB4660"/>
    <w:rsid w:val="00DB53AC"/>
    <w:rsid w:val="00DC3B49"/>
    <w:rsid w:val="00DD00AC"/>
    <w:rsid w:val="00DE4238"/>
    <w:rsid w:val="00DF2DE2"/>
    <w:rsid w:val="00DF5C1A"/>
    <w:rsid w:val="00DF600F"/>
    <w:rsid w:val="00E04885"/>
    <w:rsid w:val="00E43569"/>
    <w:rsid w:val="00E62D56"/>
    <w:rsid w:val="00E83889"/>
    <w:rsid w:val="00E83D53"/>
    <w:rsid w:val="00E96448"/>
    <w:rsid w:val="00EC2CFA"/>
    <w:rsid w:val="00ED190C"/>
    <w:rsid w:val="00EE5FA7"/>
    <w:rsid w:val="00F00003"/>
    <w:rsid w:val="00F07D5E"/>
    <w:rsid w:val="00F20D8C"/>
    <w:rsid w:val="00F25EDD"/>
    <w:rsid w:val="00F3083B"/>
    <w:rsid w:val="00F4343D"/>
    <w:rsid w:val="00F55BCF"/>
    <w:rsid w:val="00F678BC"/>
    <w:rsid w:val="00F9588A"/>
    <w:rsid w:val="00FB179B"/>
    <w:rsid w:val="00FC4A04"/>
    <w:rsid w:val="00FD125A"/>
    <w:rsid w:val="00FF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2129"/>
  <w15:docId w15:val="{EC930E30-6F95-419C-ACD9-6F1805B1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pPr>
      <w:spacing w:after="160" w:line="25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table" w:styleId="TableGrid">
    <w:name w:val="Table Grid"/>
    <w:basedOn w:val="TableNormal"/>
    <w:uiPriority w:val="39"/>
    <w:rsid w:val="00D61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93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B428-D623-47B0-A804-2EB3A3C1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Polly Healy</cp:lastModifiedBy>
  <cp:revision>2</cp:revision>
  <cp:lastPrinted>2022-05-04T13:35:00Z</cp:lastPrinted>
  <dcterms:created xsi:type="dcterms:W3CDTF">2023-03-22T08:56:00Z</dcterms:created>
  <dcterms:modified xsi:type="dcterms:W3CDTF">2023-03-22T08:56:00Z</dcterms:modified>
</cp:coreProperties>
</file>