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192C" w14:textId="40CD9D96" w:rsidR="009C25E3" w:rsidRPr="00DB4FA7" w:rsidRDefault="00DB4FA7" w:rsidP="00DB4FA7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DB4FA7">
        <w:rPr>
          <w:sz w:val="36"/>
          <w:szCs w:val="36"/>
        </w:rPr>
        <w:t>MINI BULLETIN – 31 October 2023</w:t>
      </w:r>
    </w:p>
    <w:p w14:paraId="03F1B7E3" w14:textId="77777777" w:rsidR="00DB4FA7" w:rsidRDefault="00DB4FA7"/>
    <w:p w14:paraId="209D664C" w14:textId="77777777" w:rsidR="00DB4FA7" w:rsidRDefault="00DB4FA7"/>
    <w:p w14:paraId="517FD2F1" w14:textId="06583C36" w:rsidR="00DB4FA7" w:rsidRPr="00DB4FA7" w:rsidRDefault="00DB4FA7" w:rsidP="00DB4FA7">
      <w:pPr>
        <w:rPr>
          <w:rFonts w:eastAsia="Times New Roman"/>
        </w:rPr>
      </w:pPr>
      <w:r w:rsidRPr="00DB4FA7">
        <w:rPr>
          <w:rFonts w:eastAsia="Times New Roman"/>
          <w:color w:val="333333"/>
          <w:shd w:val="clear" w:color="auto" w:fill="FFFFFF"/>
        </w:rPr>
        <w:t xml:space="preserve">US health giant UnitedHealth has completed a £1.2bn takeover of EMIS, the company that supplies IT systems to more than half of UK GP </w:t>
      </w:r>
      <w:r>
        <w:rPr>
          <w:rFonts w:eastAsia="Times New Roman"/>
          <w:color w:val="333333"/>
          <w:shd w:val="clear" w:color="auto" w:fill="FFFFFF"/>
        </w:rPr>
        <w:t>P</w:t>
      </w:r>
      <w:r w:rsidRPr="00DB4FA7">
        <w:rPr>
          <w:rFonts w:eastAsia="Times New Roman"/>
          <w:color w:val="333333"/>
          <w:shd w:val="clear" w:color="auto" w:fill="FFFFFF"/>
        </w:rPr>
        <w:t>ractices.</w:t>
      </w:r>
    </w:p>
    <w:p w14:paraId="72E66E97" w14:textId="77777777" w:rsidR="00DB4FA7" w:rsidRDefault="00DB4FA7"/>
    <w:p w14:paraId="7F512391" w14:textId="77777777" w:rsidR="00DB4FA7" w:rsidRDefault="00DB4FA7"/>
    <w:p w14:paraId="169231E8" w14:textId="77777777" w:rsidR="00DB4FA7" w:rsidRDefault="00DB4FA7"/>
    <w:sectPr w:rsidR="00DB4FA7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A7"/>
    <w:rsid w:val="00092E15"/>
    <w:rsid w:val="003B4D69"/>
    <w:rsid w:val="004D37C0"/>
    <w:rsid w:val="00667753"/>
    <w:rsid w:val="006A35D0"/>
    <w:rsid w:val="006E2A55"/>
    <w:rsid w:val="00720B0F"/>
    <w:rsid w:val="009254E9"/>
    <w:rsid w:val="009C25E3"/>
    <w:rsid w:val="00DB4FA7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0FAB"/>
  <w15:chartTrackingRefBased/>
  <w15:docId w15:val="{FA1484C5-5170-4BF2-8931-FB2FE079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2023-10-31T14:02:00Z</dcterms:created>
  <dcterms:modified xsi:type="dcterms:W3CDTF">2023-10-31T14:04:00Z</dcterms:modified>
</cp:coreProperties>
</file>