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B540" w14:textId="5687E7E8" w:rsidR="009C25E3" w:rsidRPr="00AB40BB" w:rsidRDefault="00AB40BB" w:rsidP="00AB40BB">
      <w:pPr>
        <w:pBdr>
          <w:top w:val="single" w:sz="4" w:space="1" w:color="auto"/>
          <w:bottom w:val="single" w:sz="4" w:space="1" w:color="auto"/>
        </w:pBdr>
        <w:shd w:val="clear" w:color="auto" w:fill="F2F2F2" w:themeFill="background1" w:themeFillShade="F2"/>
        <w:jc w:val="center"/>
        <w:rPr>
          <w:sz w:val="36"/>
          <w:szCs w:val="36"/>
        </w:rPr>
      </w:pPr>
      <w:r w:rsidRPr="00AB40BB">
        <w:rPr>
          <w:sz w:val="36"/>
          <w:szCs w:val="36"/>
        </w:rPr>
        <w:t>MINI BULLETIN - 16 A</w:t>
      </w:r>
      <w:r>
        <w:rPr>
          <w:sz w:val="36"/>
          <w:szCs w:val="36"/>
        </w:rPr>
        <w:t>p</w:t>
      </w:r>
      <w:r w:rsidRPr="00AB40BB">
        <w:rPr>
          <w:sz w:val="36"/>
          <w:szCs w:val="36"/>
        </w:rPr>
        <w:t>ril 2024</w:t>
      </w:r>
    </w:p>
    <w:p w14:paraId="3AC98926" w14:textId="77777777" w:rsidR="00AB40BB" w:rsidRDefault="00AB40BB"/>
    <w:p w14:paraId="5A785CAB" w14:textId="77777777" w:rsidR="00AB40BB" w:rsidRDefault="00AB40BB" w:rsidP="00AB40BB">
      <w:pPr>
        <w:spacing w:line="254" w:lineRule="auto"/>
        <w:rPr>
          <w:rFonts w:asciiTheme="minorHAnsi" w:hAnsiTheme="minorHAnsi" w:cs="Calibri"/>
        </w:rPr>
      </w:pPr>
      <w:r w:rsidRPr="00AB40BB">
        <w:rPr>
          <w:rFonts w:asciiTheme="minorHAnsi" w:hAnsiTheme="minorHAnsi" w:cstheme="minorHAnsi"/>
          <w:color w:val="0A4740"/>
        </w:rPr>
        <w:t>The Department of Health and Social Care (DHSC) has announced that from</w:t>
      </w:r>
      <w:r w:rsidRPr="00AB40BB">
        <w:rPr>
          <w:rStyle w:val="Strong"/>
          <w:rFonts w:asciiTheme="minorHAnsi" w:hAnsiTheme="minorHAnsi" w:cs="Calibri"/>
        </w:rPr>
        <w:t> 1st May 2024</w:t>
      </w:r>
      <w:r w:rsidRPr="00AB40BB">
        <w:rPr>
          <w:rFonts w:asciiTheme="minorHAnsi" w:hAnsiTheme="minorHAnsi" w:cs="Calibri"/>
        </w:rPr>
        <w:t>, the NHS prescription charge will </w:t>
      </w:r>
      <w:r w:rsidRPr="00AB40BB">
        <w:rPr>
          <w:rStyle w:val="Strong"/>
          <w:rFonts w:asciiTheme="minorHAnsi" w:hAnsiTheme="minorHAnsi" w:cs="Calibri"/>
        </w:rPr>
        <w:t>increase to £9.90 per prescription item </w:t>
      </w:r>
      <w:r w:rsidRPr="00AB40BB">
        <w:rPr>
          <w:rFonts w:asciiTheme="minorHAnsi" w:hAnsiTheme="minorHAnsi" w:cs="Calibri"/>
        </w:rPr>
        <w:t xml:space="preserve">(note: some items may incur more than one charge). </w:t>
      </w:r>
    </w:p>
    <w:p w14:paraId="32E5F990" w14:textId="76D16764" w:rsidR="00AB40BB" w:rsidRPr="00AB40BB" w:rsidRDefault="00AB40BB" w:rsidP="00AB40BB">
      <w:pPr>
        <w:spacing w:line="254" w:lineRule="auto"/>
        <w:rPr>
          <w:rFonts w:asciiTheme="minorHAnsi" w:hAnsiTheme="minorHAnsi" w:cs="Calibri"/>
        </w:rPr>
      </w:pPr>
      <w:r w:rsidRPr="00AB40BB">
        <w:rPr>
          <w:rFonts w:asciiTheme="minorHAnsi" w:hAnsiTheme="minorHAnsi" w:cs="Calibri"/>
        </w:rPr>
        <w:t>For </w:t>
      </w:r>
      <w:hyperlink r:id="rId4" w:history="1">
        <w:r w:rsidRPr="00AB40BB">
          <w:rPr>
            <w:rStyle w:val="Hyperlink"/>
            <w:rFonts w:asciiTheme="minorHAnsi" w:hAnsiTheme="minorHAnsi" w:cs="Calibri"/>
            <w:b/>
            <w:bCs/>
            <w:color w:val="C600B5"/>
          </w:rPr>
          <w:t>prescriptions dispensed in April 2024</w:t>
        </w:r>
      </w:hyperlink>
      <w:r w:rsidRPr="00AB40BB">
        <w:rPr>
          <w:rFonts w:asciiTheme="minorHAnsi" w:hAnsiTheme="minorHAnsi" w:cs="Calibri"/>
        </w:rPr>
        <w:t>, the NHS prescription charge will remain at £9.65.</w:t>
      </w:r>
    </w:p>
    <w:p w14:paraId="3BA3DA63" w14:textId="77777777" w:rsidR="00AB40BB" w:rsidRPr="00AB40BB" w:rsidRDefault="00AB40BB" w:rsidP="00AB40BB">
      <w:pPr>
        <w:spacing w:line="254" w:lineRule="auto"/>
        <w:rPr>
          <w:rFonts w:asciiTheme="minorHAnsi" w:hAnsiTheme="minorHAnsi" w:cs="Calibri"/>
        </w:rPr>
      </w:pPr>
    </w:p>
    <w:p w14:paraId="151B7BA4" w14:textId="03372D4C" w:rsidR="00AB40BB" w:rsidRPr="00AB40BB" w:rsidRDefault="00AB40BB" w:rsidP="00AB40BB">
      <w:pPr>
        <w:spacing w:line="254" w:lineRule="auto"/>
        <w:rPr>
          <w:rFonts w:asciiTheme="minorHAnsi" w:hAnsiTheme="minorHAnsi" w:cs="Calibri"/>
        </w:rPr>
      </w:pPr>
      <w:r w:rsidRPr="00AB40BB">
        <w:rPr>
          <w:rFonts w:asciiTheme="minorHAnsi" w:hAnsiTheme="minorHAnsi" w:cstheme="minorHAnsi"/>
          <w:color w:val="202A30"/>
          <w:shd w:val="clear" w:color="auto" w:fill="FFFFFF"/>
        </w:rPr>
        <w:t>Assorted elections are scheduled to take place in England on </w:t>
      </w:r>
      <w:r w:rsidRPr="00AB40BB">
        <w:rPr>
          <w:rStyle w:val="Strong"/>
          <w:rFonts w:asciiTheme="minorHAnsi" w:hAnsiTheme="minorHAnsi" w:cs="Calibri"/>
          <w:bdr w:val="none" w:sz="0" w:space="0" w:color="auto" w:frame="1"/>
        </w:rPr>
        <w:t>Thursday</w:t>
      </w:r>
      <w:r>
        <w:rPr>
          <w:rStyle w:val="Strong"/>
          <w:rFonts w:asciiTheme="minorHAnsi" w:hAnsiTheme="minorHAnsi" w:cs="Calibri"/>
          <w:bdr w:val="none" w:sz="0" w:space="0" w:color="auto" w:frame="1"/>
        </w:rPr>
        <w:t>, 0</w:t>
      </w:r>
      <w:r w:rsidRPr="00AB40BB">
        <w:rPr>
          <w:rStyle w:val="Strong"/>
          <w:rFonts w:asciiTheme="minorHAnsi" w:hAnsiTheme="minorHAnsi" w:cs="Calibri"/>
          <w:bdr w:val="none" w:sz="0" w:space="0" w:color="auto" w:frame="1"/>
        </w:rPr>
        <w:t>2 May 2024</w:t>
      </w:r>
      <w:r w:rsidRPr="00AB40BB">
        <w:rPr>
          <w:rFonts w:asciiTheme="minorHAnsi" w:hAnsiTheme="minorHAnsi" w:cs="Calibri"/>
        </w:rPr>
        <w:t>.</w:t>
      </w:r>
    </w:p>
    <w:p w14:paraId="5A630470" w14:textId="77777777" w:rsidR="00AB40BB" w:rsidRPr="00AB40BB" w:rsidRDefault="00AB40BB" w:rsidP="00AB40BB">
      <w:pPr>
        <w:shd w:val="clear" w:color="auto" w:fill="FFFFFF"/>
        <w:textAlignment w:val="baseline"/>
        <w:rPr>
          <w:rFonts w:asciiTheme="minorHAnsi" w:eastAsia="Times New Roman" w:hAnsiTheme="minorHAnsi" w:cstheme="minorHAnsi"/>
          <w:color w:val="202A30"/>
        </w:rPr>
      </w:pPr>
      <w:r w:rsidRPr="00AB40BB">
        <w:rPr>
          <w:rFonts w:asciiTheme="minorHAnsi" w:eastAsia="Times New Roman" w:hAnsiTheme="minorHAnsi" w:cstheme="minorHAnsi"/>
          <w:b/>
          <w:bCs/>
          <w:color w:val="202A30"/>
          <w:bdr w:val="none" w:sz="0" w:space="0" w:color="auto" w:frame="1"/>
        </w:rPr>
        <w:t>NHS is advised that during the pre-election period, there should be:</w:t>
      </w:r>
    </w:p>
    <w:p w14:paraId="23AE2FEE" w14:textId="5BA0589C" w:rsidR="00AB40BB" w:rsidRPr="00AB40BB" w:rsidRDefault="00AB40BB" w:rsidP="00AB40BB">
      <w:pPr>
        <w:shd w:val="clear" w:color="auto" w:fill="FFFFFF"/>
        <w:ind w:left="1005"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Pr>
          <w:rFonts w:asciiTheme="minorHAnsi" w:eastAsia="Symbol" w:hAnsiTheme="minorHAnsi" w:cs="Symbol"/>
          <w:color w:val="202A30"/>
          <w:sz w:val="20"/>
        </w:rPr>
        <w:t>N</w:t>
      </w:r>
      <w:r w:rsidRPr="00AB40BB">
        <w:rPr>
          <w:rFonts w:asciiTheme="minorHAnsi" w:eastAsia="Times New Roman" w:hAnsiTheme="minorHAnsi" w:cstheme="minorHAnsi"/>
          <w:color w:val="202A30"/>
        </w:rPr>
        <w:t>o new announcements of policy or strategy</w:t>
      </w:r>
    </w:p>
    <w:p w14:paraId="6C717EDF" w14:textId="513E6336" w:rsidR="00AB40BB" w:rsidRPr="00AB40BB" w:rsidRDefault="00AB40BB" w:rsidP="00AB40BB">
      <w:pPr>
        <w:shd w:val="clear" w:color="auto" w:fill="FFFFFF"/>
        <w:ind w:left="1005"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Pr>
          <w:rFonts w:asciiTheme="minorHAnsi" w:eastAsia="Symbol" w:hAnsiTheme="minorHAnsi" w:cs="Symbol"/>
          <w:color w:val="202A30"/>
          <w:sz w:val="20"/>
        </w:rPr>
        <w:t>N</w:t>
      </w:r>
      <w:r w:rsidRPr="00AB40BB">
        <w:rPr>
          <w:rFonts w:asciiTheme="minorHAnsi" w:eastAsia="Times New Roman" w:hAnsiTheme="minorHAnsi" w:cstheme="minorHAnsi"/>
          <w:color w:val="202A30"/>
        </w:rPr>
        <w:t>o announcements on large and/or contentious procurement contracts</w:t>
      </w:r>
    </w:p>
    <w:p w14:paraId="591D20CE" w14:textId="1E6B8610" w:rsidR="00AB40BB" w:rsidRPr="00AB40BB" w:rsidRDefault="00AB40BB" w:rsidP="00AB40BB">
      <w:pPr>
        <w:shd w:val="clear" w:color="auto" w:fill="FFFFFF"/>
        <w:ind w:left="1005"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Pr>
          <w:rFonts w:asciiTheme="minorHAnsi" w:eastAsia="Symbol" w:hAnsiTheme="minorHAnsi" w:cs="Symbol"/>
          <w:color w:val="202A30"/>
          <w:sz w:val="20"/>
        </w:rPr>
        <w:t>N</w:t>
      </w:r>
      <w:r w:rsidRPr="00AB40BB">
        <w:rPr>
          <w:rFonts w:asciiTheme="minorHAnsi" w:eastAsia="Times New Roman" w:hAnsiTheme="minorHAnsi" w:cstheme="minorHAnsi"/>
          <w:color w:val="202A30"/>
        </w:rPr>
        <w:t>o participation by NHS representatives in debates and events that may be politically controversial, whether at national or local level.</w:t>
      </w:r>
    </w:p>
    <w:p w14:paraId="4D8058F9" w14:textId="77777777" w:rsidR="00AB40BB" w:rsidRPr="00AB40BB" w:rsidRDefault="00AB40BB" w:rsidP="00AB40BB">
      <w:pPr>
        <w:shd w:val="clear" w:color="auto" w:fill="FFFFFF"/>
        <w:spacing w:after="225"/>
        <w:jc w:val="both"/>
        <w:textAlignment w:val="baseline"/>
        <w:rPr>
          <w:rFonts w:asciiTheme="minorHAnsi" w:eastAsia="Times New Roman" w:hAnsiTheme="minorHAnsi" w:cstheme="minorHAnsi"/>
          <w:color w:val="202A30"/>
        </w:rPr>
      </w:pPr>
      <w:r w:rsidRPr="00AB40BB">
        <w:rPr>
          <w:rFonts w:asciiTheme="minorHAnsi" w:eastAsia="Times New Roman" w:hAnsiTheme="minorHAnsi" w:cstheme="minorHAnsi"/>
          <w:color w:val="202A30"/>
        </w:rPr>
        <w:t>These restrictions apply in all cases other than where postponement would be detrimental to the effective running of the local NHS, or wasteful of public money.</w:t>
      </w:r>
    </w:p>
    <w:p w14:paraId="4FE23600" w14:textId="77777777" w:rsidR="00AB40BB" w:rsidRPr="00AB40BB" w:rsidRDefault="00AB40BB" w:rsidP="00AB40BB">
      <w:pPr>
        <w:shd w:val="clear" w:color="auto" w:fill="FFFFFF"/>
        <w:spacing w:after="225"/>
        <w:jc w:val="both"/>
        <w:textAlignment w:val="baseline"/>
        <w:rPr>
          <w:rFonts w:asciiTheme="minorHAnsi" w:eastAsia="Times New Roman" w:hAnsiTheme="minorHAnsi" w:cstheme="minorHAnsi"/>
          <w:color w:val="202A30"/>
        </w:rPr>
      </w:pPr>
      <w:r w:rsidRPr="00AB40BB">
        <w:rPr>
          <w:rFonts w:asciiTheme="minorHAnsi" w:eastAsia="Times New Roman" w:hAnsiTheme="minorHAnsi" w:cstheme="minorHAnsi"/>
          <w:color w:val="202A30"/>
        </w:rPr>
        <w:t>Communications activities necessary for operational delivery purposes should continue as normal.</w:t>
      </w:r>
    </w:p>
    <w:p w14:paraId="343E8D45" w14:textId="77777777" w:rsidR="00AB40BB" w:rsidRPr="00AB40BB" w:rsidRDefault="00AB40BB" w:rsidP="00AB40BB">
      <w:pPr>
        <w:shd w:val="clear" w:color="auto" w:fill="FFFFFF"/>
        <w:jc w:val="both"/>
        <w:textAlignment w:val="baseline"/>
        <w:rPr>
          <w:rFonts w:asciiTheme="minorHAnsi" w:eastAsia="Times New Roman" w:hAnsiTheme="minorHAnsi" w:cstheme="minorHAnsi"/>
          <w:color w:val="202A30"/>
        </w:rPr>
      </w:pPr>
      <w:r w:rsidRPr="00AB40BB">
        <w:rPr>
          <w:rFonts w:asciiTheme="minorHAnsi" w:eastAsia="Times New Roman" w:hAnsiTheme="minorHAnsi" w:cstheme="minorHAnsi"/>
          <w:b/>
          <w:bCs/>
          <w:color w:val="202A30"/>
          <w:u w:val="single"/>
          <w:bdr w:val="none" w:sz="0" w:space="0" w:color="auto" w:frame="1"/>
        </w:rPr>
        <w:t>You should consider</w:t>
      </w:r>
      <w:r w:rsidRPr="00AB40BB">
        <w:rPr>
          <w:rFonts w:asciiTheme="minorHAnsi" w:eastAsia="Times New Roman" w:hAnsiTheme="minorHAnsi" w:cstheme="minorHAnsi"/>
          <w:b/>
          <w:bCs/>
          <w:color w:val="202A30"/>
          <w:bdr w:val="none" w:sz="0" w:space="0" w:color="auto" w:frame="1"/>
        </w:rPr>
        <w:t>:</w:t>
      </w:r>
    </w:p>
    <w:p w14:paraId="5EBE5FCA" w14:textId="7777777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Requests for information:</w:t>
      </w:r>
      <w:r w:rsidRPr="00AB40BB">
        <w:rPr>
          <w:rFonts w:asciiTheme="minorHAnsi" w:eastAsia="Times New Roman" w:hAnsiTheme="minorHAnsi" w:cstheme="minorHAnsi"/>
          <w:color w:val="202A30"/>
          <w:bdr w:val="none" w:sz="0" w:space="0" w:color="auto" w:frame="1"/>
        </w:rPr>
        <w:t> These should always be handled in an impartial manner so that information is made available to all candidates. Information should be factual, and candidates should be responded to in a timely manner.</w:t>
      </w:r>
    </w:p>
    <w:p w14:paraId="486DAC69" w14:textId="7EEB280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 xml:space="preserve">Briefing MPs and </w:t>
      </w:r>
      <w:r>
        <w:rPr>
          <w:rFonts w:asciiTheme="minorHAnsi" w:eastAsia="Times New Roman" w:hAnsiTheme="minorHAnsi" w:cstheme="minorHAnsi"/>
          <w:b/>
          <w:bCs/>
          <w:color w:val="202A30"/>
          <w:bdr w:val="none" w:sz="0" w:space="0" w:color="auto" w:frame="1"/>
        </w:rPr>
        <w:t>M</w:t>
      </w:r>
      <w:r w:rsidRPr="00AB40BB">
        <w:rPr>
          <w:rFonts w:asciiTheme="minorHAnsi" w:eastAsia="Times New Roman" w:hAnsiTheme="minorHAnsi" w:cstheme="minorHAnsi"/>
          <w:b/>
          <w:bCs/>
          <w:color w:val="202A30"/>
          <w:bdr w:val="none" w:sz="0" w:space="0" w:color="auto" w:frame="1"/>
        </w:rPr>
        <w:t>inisters:</w:t>
      </w:r>
      <w:r w:rsidRPr="00AB40BB">
        <w:rPr>
          <w:rFonts w:asciiTheme="minorHAnsi" w:eastAsia="Times New Roman" w:hAnsiTheme="minorHAnsi" w:cstheme="minorHAnsi"/>
          <w:color w:val="202A30"/>
        </w:rPr>
        <w:t> These should be handled as per the usual process, ensuring any information shared is factual.</w:t>
      </w:r>
    </w:p>
    <w:p w14:paraId="327C24CB" w14:textId="7777777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Consultations:</w:t>
      </w:r>
      <w:r w:rsidRPr="00AB40BB">
        <w:rPr>
          <w:rFonts w:asciiTheme="minorHAnsi" w:eastAsia="Times New Roman" w:hAnsiTheme="minorHAnsi" w:cstheme="minorHAnsi"/>
          <w:color w:val="202A30"/>
        </w:rPr>
        <w:t> No consultations should be launched during the pre-election period unless they are considered essential. Ongoing consultations should continue but should not be promoted. Consultation periods can be extended if it is expected that the pre-election period will impact negatively on the quality of the consultation. Consultation responses should not be published until after the pre-election period comes to an end.</w:t>
      </w:r>
    </w:p>
    <w:p w14:paraId="5F9C41C2" w14:textId="29978503"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w:t>
      </w:r>
      <w:r w:rsidRPr="00AB40BB">
        <w:rPr>
          <w:rFonts w:asciiTheme="minorHAnsi" w:eastAsia="Times New Roman" w:hAnsiTheme="minorHAnsi" w:cstheme="minorHAnsi"/>
          <w:b/>
          <w:bCs/>
          <w:color w:val="202A30"/>
          <w:bdr w:val="none" w:sz="0" w:space="0" w:color="auto" w:frame="1"/>
        </w:rPr>
        <w:t>Media handling:</w:t>
      </w:r>
      <w:r w:rsidRPr="00AB40BB">
        <w:rPr>
          <w:rFonts w:asciiTheme="minorHAnsi" w:eastAsia="Times New Roman" w:hAnsiTheme="minorHAnsi" w:cstheme="minorHAnsi"/>
          <w:color w:val="202A30"/>
        </w:rPr>
        <w:t> Avoid proactive media work on issues that may be contentious. Reactive lines should be factual and where possible, in line with previous lines.</w:t>
      </w:r>
    </w:p>
    <w:p w14:paraId="08938A4B" w14:textId="0D1CEC0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lastRenderedPageBreak/>
        <w:t xml:space="preserve">·       </w:t>
      </w:r>
      <w:r w:rsidRPr="00AB40BB">
        <w:rPr>
          <w:rFonts w:asciiTheme="minorHAnsi" w:eastAsia="Times New Roman" w:hAnsiTheme="minorHAnsi" w:cstheme="minorHAnsi"/>
          <w:b/>
          <w:bCs/>
          <w:color w:val="202A30"/>
          <w:bdr w:val="none" w:sz="0" w:space="0" w:color="auto" w:frame="1"/>
        </w:rPr>
        <w:t>Events:</w:t>
      </w:r>
      <w:r w:rsidRPr="00AB40BB">
        <w:rPr>
          <w:rFonts w:asciiTheme="minorHAnsi" w:eastAsia="Times New Roman" w:hAnsiTheme="minorHAnsi" w:cstheme="minorHAnsi"/>
          <w:color w:val="202A30"/>
        </w:rPr>
        <w:t> Avoid attending events where you may be asked to respond to questions about policy or on matters of public controversy. This may mean withdrawing from previously agreed engagements.</w:t>
      </w:r>
    </w:p>
    <w:p w14:paraId="1F2D186B" w14:textId="35E77FC1"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 xml:space="preserve">Visits from </w:t>
      </w:r>
      <w:r>
        <w:rPr>
          <w:rFonts w:asciiTheme="minorHAnsi" w:eastAsia="Times New Roman" w:hAnsiTheme="minorHAnsi" w:cstheme="minorHAnsi"/>
          <w:b/>
          <w:bCs/>
          <w:color w:val="202A30"/>
          <w:bdr w:val="none" w:sz="0" w:space="0" w:color="auto" w:frame="1"/>
        </w:rPr>
        <w:t>P</w:t>
      </w:r>
      <w:r w:rsidRPr="00AB40BB">
        <w:rPr>
          <w:rFonts w:asciiTheme="minorHAnsi" w:eastAsia="Times New Roman" w:hAnsiTheme="minorHAnsi" w:cstheme="minorHAnsi"/>
          <w:b/>
          <w:bCs/>
          <w:color w:val="202A30"/>
          <w:bdr w:val="none" w:sz="0" w:space="0" w:color="auto" w:frame="1"/>
        </w:rPr>
        <w:t>oliticians:</w:t>
      </w:r>
      <w:r w:rsidRPr="00AB40BB">
        <w:rPr>
          <w:rFonts w:asciiTheme="minorHAnsi" w:eastAsia="Times New Roman" w:hAnsiTheme="minorHAnsi" w:cstheme="minorHAnsi"/>
          <w:color w:val="202A30"/>
        </w:rPr>
        <w:t xml:space="preserve"> The decision to host visits is at your discretion. The same approach must be applied to all visit requests from candidates/parties to avoid any question of bias. This means, if you agree to a visit from a candidate, all other candidates should be invited to visit. Any visits should not interfere with the day-to-day running of your </w:t>
      </w:r>
      <w:proofErr w:type="gramStart"/>
      <w:r w:rsidRPr="00AB40BB">
        <w:rPr>
          <w:rFonts w:asciiTheme="minorHAnsi" w:eastAsia="Times New Roman" w:hAnsiTheme="minorHAnsi" w:cstheme="minorHAnsi"/>
          <w:color w:val="202A30"/>
        </w:rPr>
        <w:t>service</w:t>
      </w:r>
      <w:proofErr w:type="gramEnd"/>
      <w:r w:rsidRPr="00AB40BB">
        <w:rPr>
          <w:rFonts w:asciiTheme="minorHAnsi" w:eastAsia="Times New Roman" w:hAnsiTheme="minorHAnsi" w:cstheme="minorHAnsi"/>
          <w:color w:val="202A30"/>
        </w:rPr>
        <w:t xml:space="preserve"> and you should be mindful of patient privacy and dignity.</w:t>
      </w:r>
    </w:p>
    <w:p w14:paraId="200E8B0D" w14:textId="3C40D9C1"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w:t>
      </w:r>
      <w:r w:rsidRPr="00AB40BB">
        <w:rPr>
          <w:rFonts w:asciiTheme="minorHAnsi" w:eastAsia="Times New Roman" w:hAnsiTheme="minorHAnsi" w:cstheme="minorHAnsi"/>
          <w:b/>
          <w:bCs/>
          <w:color w:val="202A30"/>
          <w:bdr w:val="none" w:sz="0" w:space="0" w:color="auto" w:frame="1"/>
        </w:rPr>
        <w:t>Social media and web:</w:t>
      </w:r>
      <w:r w:rsidRPr="00AB40BB">
        <w:rPr>
          <w:rFonts w:asciiTheme="minorHAnsi" w:eastAsia="Times New Roman" w:hAnsiTheme="minorHAnsi" w:cstheme="minorHAnsi"/>
          <w:color w:val="202A30"/>
        </w:rPr>
        <w:t> Nothing contentious should be posted on your website or social media accounts. Updates/posts, including blogs, should only convey essential factual information.</w:t>
      </w:r>
    </w:p>
    <w:p w14:paraId="68F944D1" w14:textId="1E4E4885"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Campaigns:</w:t>
      </w:r>
      <w:r w:rsidRPr="00AB40BB">
        <w:rPr>
          <w:rFonts w:asciiTheme="minorHAnsi" w:eastAsia="Times New Roman" w:hAnsiTheme="minorHAnsi" w:cstheme="minorHAnsi"/>
          <w:color w:val="202A30"/>
        </w:rPr>
        <w:t> Do not undertake major publicity campaigns unless time critical (</w:t>
      </w:r>
      <w:proofErr w:type="spellStart"/>
      <w:r w:rsidRPr="00AB40BB">
        <w:rPr>
          <w:rFonts w:asciiTheme="minorHAnsi" w:eastAsia="Times New Roman" w:hAnsiTheme="minorHAnsi" w:cstheme="minorHAnsi"/>
          <w:color w:val="202A30"/>
        </w:rPr>
        <w:t>ie</w:t>
      </w:r>
      <w:proofErr w:type="spellEnd"/>
      <w:r w:rsidRPr="00AB40BB">
        <w:rPr>
          <w:rFonts w:asciiTheme="minorHAnsi" w:eastAsia="Times New Roman" w:hAnsiTheme="minorHAnsi" w:cstheme="minorHAnsi"/>
          <w:color w:val="202A30"/>
        </w:rPr>
        <w:t xml:space="preserve"> a public health emergency).</w:t>
      </w:r>
    </w:p>
    <w:p w14:paraId="3DD1F0A0" w14:textId="31F85128"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w:t>
      </w:r>
      <w:r w:rsidRPr="00AB40BB">
        <w:rPr>
          <w:rFonts w:asciiTheme="minorHAnsi" w:eastAsia="Times New Roman" w:hAnsiTheme="minorHAnsi" w:cstheme="minorHAnsi"/>
          <w:b/>
          <w:bCs/>
          <w:color w:val="202A30"/>
          <w:bdr w:val="none" w:sz="0" w:space="0" w:color="auto" w:frame="1"/>
        </w:rPr>
        <w:t>Board meetings:</w:t>
      </w:r>
      <w:r w:rsidRPr="00AB40BB">
        <w:rPr>
          <w:rFonts w:asciiTheme="minorHAnsi" w:eastAsia="Times New Roman" w:hAnsiTheme="minorHAnsi" w:cstheme="minorHAnsi"/>
          <w:color w:val="202A30"/>
        </w:rPr>
        <w:t> Board meetings should be confined to discussing matters that need a board decision or require board oversight. Public board discussions on matters of future strategy should be deferred.</w:t>
      </w:r>
    </w:p>
    <w:p w14:paraId="3A08F6C7" w14:textId="154AA7A6"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 xml:space="preserve">Appointments of </w:t>
      </w:r>
      <w:r>
        <w:rPr>
          <w:rFonts w:asciiTheme="minorHAnsi" w:eastAsia="Times New Roman" w:hAnsiTheme="minorHAnsi" w:cstheme="minorHAnsi"/>
          <w:b/>
          <w:bCs/>
          <w:color w:val="202A30"/>
          <w:bdr w:val="none" w:sz="0" w:space="0" w:color="auto" w:frame="1"/>
        </w:rPr>
        <w:t>B</w:t>
      </w:r>
      <w:r w:rsidRPr="00AB40BB">
        <w:rPr>
          <w:rFonts w:asciiTheme="minorHAnsi" w:eastAsia="Times New Roman" w:hAnsiTheme="minorHAnsi" w:cstheme="minorHAnsi"/>
          <w:b/>
          <w:bCs/>
          <w:color w:val="202A30"/>
          <w:bdr w:val="none" w:sz="0" w:space="0" w:color="auto" w:frame="1"/>
        </w:rPr>
        <w:t xml:space="preserve">oard </w:t>
      </w:r>
      <w:r>
        <w:rPr>
          <w:rFonts w:asciiTheme="minorHAnsi" w:eastAsia="Times New Roman" w:hAnsiTheme="minorHAnsi" w:cstheme="minorHAnsi"/>
          <w:b/>
          <w:bCs/>
          <w:color w:val="202A30"/>
          <w:bdr w:val="none" w:sz="0" w:space="0" w:color="auto" w:frame="1"/>
        </w:rPr>
        <w:t>M</w:t>
      </w:r>
      <w:r w:rsidRPr="00AB40BB">
        <w:rPr>
          <w:rFonts w:asciiTheme="minorHAnsi" w:eastAsia="Times New Roman" w:hAnsiTheme="minorHAnsi" w:cstheme="minorHAnsi"/>
          <w:b/>
          <w:bCs/>
          <w:color w:val="202A30"/>
          <w:bdr w:val="none" w:sz="0" w:space="0" w:color="auto" w:frame="1"/>
        </w:rPr>
        <w:t xml:space="preserve">embers and </w:t>
      </w:r>
      <w:r>
        <w:rPr>
          <w:rFonts w:asciiTheme="minorHAnsi" w:eastAsia="Times New Roman" w:hAnsiTheme="minorHAnsi" w:cstheme="minorHAnsi"/>
          <w:b/>
          <w:bCs/>
          <w:color w:val="202A30"/>
          <w:bdr w:val="none" w:sz="0" w:space="0" w:color="auto" w:frame="1"/>
        </w:rPr>
        <w:t>N</w:t>
      </w:r>
      <w:r w:rsidRPr="00AB40BB">
        <w:rPr>
          <w:rFonts w:asciiTheme="minorHAnsi" w:eastAsia="Times New Roman" w:hAnsiTheme="minorHAnsi" w:cstheme="minorHAnsi"/>
          <w:b/>
          <w:bCs/>
          <w:color w:val="202A30"/>
          <w:bdr w:val="none" w:sz="0" w:space="0" w:color="auto" w:frame="1"/>
        </w:rPr>
        <w:t>on-</w:t>
      </w:r>
      <w:r>
        <w:rPr>
          <w:rFonts w:asciiTheme="minorHAnsi" w:eastAsia="Times New Roman" w:hAnsiTheme="minorHAnsi" w:cstheme="minorHAnsi"/>
          <w:b/>
          <w:bCs/>
          <w:color w:val="202A30"/>
          <w:bdr w:val="none" w:sz="0" w:space="0" w:color="auto" w:frame="1"/>
        </w:rPr>
        <w:t>E</w:t>
      </w:r>
      <w:r w:rsidRPr="00AB40BB">
        <w:rPr>
          <w:rFonts w:asciiTheme="minorHAnsi" w:eastAsia="Times New Roman" w:hAnsiTheme="minorHAnsi" w:cstheme="minorHAnsi"/>
          <w:b/>
          <w:bCs/>
          <w:color w:val="202A30"/>
          <w:bdr w:val="none" w:sz="0" w:space="0" w:color="auto" w:frame="1"/>
        </w:rPr>
        <w:t xml:space="preserve">xecutive </w:t>
      </w:r>
      <w:r>
        <w:rPr>
          <w:rFonts w:asciiTheme="minorHAnsi" w:eastAsia="Times New Roman" w:hAnsiTheme="minorHAnsi" w:cstheme="minorHAnsi"/>
          <w:b/>
          <w:bCs/>
          <w:color w:val="202A30"/>
          <w:bdr w:val="none" w:sz="0" w:space="0" w:color="auto" w:frame="1"/>
        </w:rPr>
        <w:t>D</w:t>
      </w:r>
      <w:r w:rsidRPr="00AB40BB">
        <w:rPr>
          <w:rFonts w:asciiTheme="minorHAnsi" w:eastAsia="Times New Roman" w:hAnsiTheme="minorHAnsi" w:cstheme="minorHAnsi"/>
          <w:b/>
          <w:bCs/>
          <w:color w:val="202A30"/>
          <w:bdr w:val="none" w:sz="0" w:space="0" w:color="auto" w:frame="1"/>
        </w:rPr>
        <w:t>irectors:</w:t>
      </w:r>
      <w:r w:rsidRPr="00AB40BB">
        <w:rPr>
          <w:rFonts w:asciiTheme="minorHAnsi" w:eastAsia="Times New Roman" w:hAnsiTheme="minorHAnsi" w:cstheme="minorHAnsi"/>
          <w:color w:val="202A30"/>
        </w:rPr>
        <w:t> Appointments can continue as per the usual process unless you are concerned appointments may flare up local political sensitivities, in which case, you may wish to postpone until after the elections. Exercise sensitivity over the timing of any announcements.</w:t>
      </w:r>
    </w:p>
    <w:p w14:paraId="04F0032B" w14:textId="711E498B"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 xml:space="preserve">Foundation </w:t>
      </w:r>
      <w:r>
        <w:rPr>
          <w:rFonts w:asciiTheme="minorHAnsi" w:eastAsia="Times New Roman" w:hAnsiTheme="minorHAnsi" w:cstheme="minorHAnsi"/>
          <w:b/>
          <w:bCs/>
          <w:color w:val="202A30"/>
          <w:bdr w:val="none" w:sz="0" w:space="0" w:color="auto" w:frame="1"/>
        </w:rPr>
        <w:t>T</w:t>
      </w:r>
      <w:r w:rsidRPr="00AB40BB">
        <w:rPr>
          <w:rFonts w:asciiTheme="minorHAnsi" w:eastAsia="Times New Roman" w:hAnsiTheme="minorHAnsi" w:cstheme="minorHAnsi"/>
          <w:b/>
          <w:bCs/>
          <w:color w:val="202A30"/>
          <w:bdr w:val="none" w:sz="0" w:space="0" w:color="auto" w:frame="1"/>
        </w:rPr>
        <w:t xml:space="preserve">rust </w:t>
      </w:r>
      <w:r>
        <w:rPr>
          <w:rFonts w:asciiTheme="minorHAnsi" w:eastAsia="Times New Roman" w:hAnsiTheme="minorHAnsi" w:cstheme="minorHAnsi"/>
          <w:b/>
          <w:bCs/>
          <w:color w:val="202A30"/>
          <w:bdr w:val="none" w:sz="0" w:space="0" w:color="auto" w:frame="1"/>
        </w:rPr>
        <w:t>G</w:t>
      </w:r>
      <w:r w:rsidRPr="00AB40BB">
        <w:rPr>
          <w:rFonts w:asciiTheme="minorHAnsi" w:eastAsia="Times New Roman" w:hAnsiTheme="minorHAnsi" w:cstheme="minorHAnsi"/>
          <w:b/>
          <w:bCs/>
          <w:color w:val="202A30"/>
          <w:bdr w:val="none" w:sz="0" w:space="0" w:color="auto" w:frame="1"/>
        </w:rPr>
        <w:t>overnor elections:</w:t>
      </w:r>
      <w:r w:rsidRPr="00AB40BB">
        <w:rPr>
          <w:rFonts w:asciiTheme="minorHAnsi" w:eastAsia="Times New Roman" w:hAnsiTheme="minorHAnsi" w:cstheme="minorHAnsi"/>
          <w:color w:val="202A30"/>
        </w:rPr>
        <w:t xml:space="preserve"> There is nothing to prevent </w:t>
      </w:r>
      <w:r>
        <w:rPr>
          <w:rFonts w:asciiTheme="minorHAnsi" w:eastAsia="Times New Roman" w:hAnsiTheme="minorHAnsi" w:cstheme="minorHAnsi"/>
          <w:color w:val="202A30"/>
        </w:rPr>
        <w:t>F</w:t>
      </w:r>
      <w:r w:rsidRPr="00AB40BB">
        <w:rPr>
          <w:rFonts w:asciiTheme="minorHAnsi" w:eastAsia="Times New Roman" w:hAnsiTheme="minorHAnsi" w:cstheme="minorHAnsi"/>
          <w:color w:val="202A30"/>
        </w:rPr>
        <w:t xml:space="preserve">oundation </w:t>
      </w:r>
      <w:r>
        <w:rPr>
          <w:rFonts w:asciiTheme="minorHAnsi" w:eastAsia="Times New Roman" w:hAnsiTheme="minorHAnsi" w:cstheme="minorHAnsi"/>
          <w:color w:val="202A30"/>
        </w:rPr>
        <w:t>T</w:t>
      </w:r>
      <w:r w:rsidRPr="00AB40BB">
        <w:rPr>
          <w:rFonts w:asciiTheme="minorHAnsi" w:eastAsia="Times New Roman" w:hAnsiTheme="minorHAnsi" w:cstheme="minorHAnsi"/>
          <w:color w:val="202A30"/>
        </w:rPr>
        <w:t xml:space="preserve">rust </w:t>
      </w:r>
      <w:r>
        <w:rPr>
          <w:rFonts w:asciiTheme="minorHAnsi" w:eastAsia="Times New Roman" w:hAnsiTheme="minorHAnsi" w:cstheme="minorHAnsi"/>
          <w:color w:val="202A30"/>
        </w:rPr>
        <w:t>G</w:t>
      </w:r>
      <w:r w:rsidRPr="00AB40BB">
        <w:rPr>
          <w:rFonts w:asciiTheme="minorHAnsi" w:eastAsia="Times New Roman" w:hAnsiTheme="minorHAnsi" w:cstheme="minorHAnsi"/>
          <w:color w:val="202A30"/>
        </w:rPr>
        <w:t>overnor elections taking place. As above, exercise caution if there are concerns these may become political. Again, any announcements should be carefully considered during this period.</w:t>
      </w:r>
    </w:p>
    <w:p w14:paraId="06B6380E" w14:textId="7777777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Marketing:</w:t>
      </w:r>
      <w:r w:rsidRPr="00AB40BB">
        <w:rPr>
          <w:rFonts w:asciiTheme="minorHAnsi" w:eastAsia="Times New Roman" w:hAnsiTheme="minorHAnsi" w:cstheme="minorHAnsi"/>
          <w:color w:val="202A30"/>
        </w:rPr>
        <w:t> Printed materials, such as posters and leaflets, promoting contentious policy or proposed policy should not be given fresh circulation, but can be retained and issued in small numbers on request. Films and other media produced by the NHS, including the NHS logo, should not be made available for use by candidates/parties.</w:t>
      </w:r>
    </w:p>
    <w:p w14:paraId="179123BE" w14:textId="77777777" w:rsidR="00AB40BB" w:rsidRPr="00AB40BB" w:rsidRDefault="00AB40BB" w:rsidP="00AB40BB">
      <w:pPr>
        <w:shd w:val="clear" w:color="auto" w:fill="FFFFFF"/>
        <w:ind w:left="426" w:hanging="360"/>
        <w:jc w:val="both"/>
        <w:textAlignment w:val="baseline"/>
        <w:rPr>
          <w:rFonts w:asciiTheme="minorHAnsi" w:eastAsia="Times New Roman" w:hAnsiTheme="minorHAnsi" w:cstheme="minorHAnsi"/>
          <w:color w:val="202A30"/>
        </w:rPr>
      </w:pPr>
      <w:r w:rsidRPr="00AB40BB">
        <w:rPr>
          <w:rFonts w:asciiTheme="minorHAnsi" w:eastAsia="Symbol" w:hAnsiTheme="minorHAnsi" w:cs="Symbol"/>
          <w:color w:val="202A30"/>
          <w:sz w:val="20"/>
        </w:rPr>
        <w:t xml:space="preserve">·        </w:t>
      </w:r>
      <w:r w:rsidRPr="00AB40BB">
        <w:rPr>
          <w:rFonts w:asciiTheme="minorHAnsi" w:eastAsia="Times New Roman" w:hAnsiTheme="minorHAnsi" w:cstheme="minorHAnsi"/>
          <w:b/>
          <w:bCs/>
          <w:color w:val="202A30"/>
          <w:bdr w:val="none" w:sz="0" w:space="0" w:color="auto" w:frame="1"/>
        </w:rPr>
        <w:t>Staff activism:</w:t>
      </w:r>
      <w:r w:rsidRPr="00AB40BB">
        <w:rPr>
          <w:rFonts w:asciiTheme="minorHAnsi" w:eastAsia="Times New Roman" w:hAnsiTheme="minorHAnsi" w:cstheme="minorHAnsi"/>
          <w:color w:val="202A30"/>
        </w:rPr>
        <w:t> NHS employees are free to undertake political activism in a personal capacity but should not involve their organisation or create the impression of their organisation’s involvement or endorsement.</w:t>
      </w:r>
    </w:p>
    <w:p w14:paraId="5A4782BA" w14:textId="77777777" w:rsidR="00AB40BB" w:rsidRDefault="00AB40BB" w:rsidP="00AB40BB">
      <w:pPr>
        <w:ind w:left="426"/>
        <w:jc w:val="both"/>
      </w:pPr>
    </w:p>
    <w:sectPr w:rsidR="00AB40BB" w:rsidSect="00AB40BB">
      <w:pgSz w:w="11906" w:h="16838"/>
      <w:pgMar w:top="1701"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Historic">
    <w:panose1 w:val="020B0502040204020203"/>
    <w:charset w:val="00"/>
    <w:family w:val="swiss"/>
    <w:pitch w:val="variable"/>
    <w:sig w:usb0="800001EF" w:usb1="02000002" w:usb2="0060C08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BB"/>
    <w:rsid w:val="00092E15"/>
    <w:rsid w:val="003B4D69"/>
    <w:rsid w:val="004D37C0"/>
    <w:rsid w:val="00667753"/>
    <w:rsid w:val="006A35D0"/>
    <w:rsid w:val="006E2A55"/>
    <w:rsid w:val="00720B0F"/>
    <w:rsid w:val="009254E9"/>
    <w:rsid w:val="009C25E3"/>
    <w:rsid w:val="00AB40BB"/>
    <w:rsid w:val="00FA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1D1F"/>
  <w15:chartTrackingRefBased/>
  <w15:docId w15:val="{904308DF-D06A-463E-A2A8-C56B80DB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40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40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40B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40B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AB40BB"/>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AB40BB"/>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AB40BB"/>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AB40BB"/>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AB40BB"/>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0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B40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B40BB"/>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B40BB"/>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AB40BB"/>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AB40BB"/>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AB40BB"/>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AB40BB"/>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AB40BB"/>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AB40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0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40BB"/>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40BB"/>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AB40BB"/>
    <w:pPr>
      <w:spacing w:before="160"/>
      <w:jc w:val="center"/>
    </w:pPr>
    <w:rPr>
      <w:i/>
      <w:iCs/>
      <w:color w:val="404040" w:themeColor="text1" w:themeTint="BF"/>
    </w:rPr>
  </w:style>
  <w:style w:type="character" w:customStyle="1" w:styleId="QuoteChar">
    <w:name w:val="Quote Char"/>
    <w:basedOn w:val="DefaultParagraphFont"/>
    <w:link w:val="Quote"/>
    <w:uiPriority w:val="29"/>
    <w:rsid w:val="00AB40BB"/>
    <w:rPr>
      <w:i/>
      <w:iCs/>
      <w:color w:val="404040" w:themeColor="text1" w:themeTint="BF"/>
    </w:rPr>
  </w:style>
  <w:style w:type="paragraph" w:styleId="ListParagraph">
    <w:name w:val="List Paragraph"/>
    <w:basedOn w:val="Normal"/>
    <w:uiPriority w:val="34"/>
    <w:qFormat/>
    <w:rsid w:val="00AB40BB"/>
    <w:pPr>
      <w:ind w:left="720"/>
      <w:contextualSpacing/>
    </w:pPr>
  </w:style>
  <w:style w:type="character" w:styleId="IntenseEmphasis">
    <w:name w:val="Intense Emphasis"/>
    <w:basedOn w:val="DefaultParagraphFont"/>
    <w:uiPriority w:val="21"/>
    <w:qFormat/>
    <w:rsid w:val="00AB40BB"/>
    <w:rPr>
      <w:i/>
      <w:iCs/>
      <w:color w:val="0F4761" w:themeColor="accent1" w:themeShade="BF"/>
    </w:rPr>
  </w:style>
  <w:style w:type="paragraph" w:styleId="IntenseQuote">
    <w:name w:val="Intense Quote"/>
    <w:basedOn w:val="Normal"/>
    <w:next w:val="Normal"/>
    <w:link w:val="IntenseQuoteChar"/>
    <w:uiPriority w:val="30"/>
    <w:qFormat/>
    <w:rsid w:val="00AB40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40BB"/>
    <w:rPr>
      <w:i/>
      <w:iCs/>
      <w:color w:val="0F4761" w:themeColor="accent1" w:themeShade="BF"/>
    </w:rPr>
  </w:style>
  <w:style w:type="character" w:styleId="IntenseReference">
    <w:name w:val="Intense Reference"/>
    <w:basedOn w:val="DefaultParagraphFont"/>
    <w:uiPriority w:val="32"/>
    <w:qFormat/>
    <w:rsid w:val="00AB40BB"/>
    <w:rPr>
      <w:b/>
      <w:bCs/>
      <w:smallCaps/>
      <w:color w:val="0F4761" w:themeColor="accent1" w:themeShade="BF"/>
      <w:spacing w:val="5"/>
    </w:rPr>
  </w:style>
  <w:style w:type="character" w:styleId="Hyperlink">
    <w:name w:val="Hyperlink"/>
    <w:basedOn w:val="DefaultParagraphFont"/>
    <w:uiPriority w:val="99"/>
    <w:semiHidden/>
    <w:unhideWhenUsed/>
    <w:rsid w:val="00AB40BB"/>
    <w:rPr>
      <w:color w:val="467886" w:themeColor="hyperlink"/>
      <w:u w:val="single"/>
    </w:rPr>
  </w:style>
  <w:style w:type="character" w:styleId="Strong">
    <w:name w:val="Strong"/>
    <w:basedOn w:val="DefaultParagraphFont"/>
    <w:uiPriority w:val="22"/>
    <w:qFormat/>
    <w:rsid w:val="00AB4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2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s%3A%2F%2Fcpe.org.uk%2Four-news%2Fnhs-prescription-charge-of-9-65-to-roll-over-into-april%2F&amp;data=05%7C02%7C%7Cd2d0bd634e4f4ef9622508dc5de9aead%7C84df9e7fe9f640afb435aaaaaaaaaaaa%7C1%7C0%7C638488505447269197%7CUnknown%7CTWFpbGZsb3d8eyJWIjoiMC4wLjAwMDAiLCJQIjoiV2luMzIiLCJBTiI6Ik1haWwiLCJXVCI6Mn0%3D%7C0%7C%7C%7C&amp;sdata=04O%2BxMVIVNgUXFshIuZvtm11hSlVxdO1d4gZdEwIG1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2024-04-16T09:29:00Z</dcterms:created>
  <dcterms:modified xsi:type="dcterms:W3CDTF">2024-04-16T09:34:00Z</dcterms:modified>
</cp:coreProperties>
</file>