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3305" w14:textId="7477AED0" w:rsidR="009C25E3" w:rsidRPr="004E5F04" w:rsidRDefault="004E5F04" w:rsidP="004E5F04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 Nova" w:hAnsi="Arial Nova"/>
          <w:sz w:val="36"/>
          <w:szCs w:val="36"/>
        </w:rPr>
      </w:pPr>
      <w:r w:rsidRPr="004E5F04">
        <w:rPr>
          <w:rFonts w:ascii="Arial Nova" w:hAnsi="Arial Nova"/>
          <w:sz w:val="36"/>
          <w:szCs w:val="36"/>
        </w:rPr>
        <w:t>MINI BULLETIN – 19 September 2023</w:t>
      </w:r>
    </w:p>
    <w:p w14:paraId="27EB8F31" w14:textId="77777777" w:rsidR="004E5F04" w:rsidRDefault="004E5F04"/>
    <w:p w14:paraId="5E5C4662" w14:textId="77777777" w:rsidR="004E5F04" w:rsidRDefault="004E5F04"/>
    <w:p w14:paraId="11EAFF77" w14:textId="341BD4A4" w:rsidR="004E5F04" w:rsidRDefault="004E5F04" w:rsidP="00D14116">
      <w:pPr>
        <w:pStyle w:val="Heading1"/>
        <w:pBdr>
          <w:bottom w:val="single" w:sz="4" w:space="1" w:color="auto"/>
        </w:pBdr>
        <w:shd w:val="clear" w:color="auto" w:fill="F2F2F2" w:themeFill="background1" w:themeFillShade="F2"/>
        <w:spacing w:before="0" w:beforeAutospacing="0" w:after="150" w:afterAutospacing="0"/>
        <w:jc w:val="center"/>
        <w:rPr>
          <w:rFonts w:ascii="Arial" w:eastAsia="Times New Roman" w:hAnsi="Arial" w:cs="Arial"/>
          <w:b w:val="0"/>
          <w:bCs w:val="0"/>
          <w:sz w:val="32"/>
          <w:szCs w:val="32"/>
        </w:rPr>
      </w:pPr>
      <w:r>
        <w:rPr>
          <w:rFonts w:ascii="Arial" w:eastAsia="Times New Roman" w:hAnsi="Arial" w:cs="Arial"/>
          <w:b w:val="0"/>
          <w:bCs w:val="0"/>
          <w:sz w:val="32"/>
          <w:szCs w:val="32"/>
        </w:rPr>
        <w:t>Healthwatch in</w:t>
      </w:r>
      <w:r w:rsidR="00D14116">
        <w:rPr>
          <w:rFonts w:ascii="Arial" w:eastAsia="Times New Roman" w:hAnsi="Arial" w:cs="Arial"/>
          <w:b w:val="0"/>
          <w:bCs w:val="0"/>
          <w:sz w:val="32"/>
          <w:szCs w:val="32"/>
        </w:rPr>
        <w:t xml:space="preserve"> Somerset I</w:t>
      </w:r>
      <w:r w:rsidR="001E3324">
        <w:rPr>
          <w:rFonts w:ascii="Arial" w:eastAsia="Times New Roman" w:hAnsi="Arial" w:cs="Arial"/>
          <w:b w:val="0"/>
          <w:bCs w:val="0"/>
          <w:sz w:val="32"/>
          <w:szCs w:val="32"/>
        </w:rPr>
        <w:t>nvitation to Tender</w:t>
      </w:r>
    </w:p>
    <w:p w14:paraId="7F572017" w14:textId="0355DE0E" w:rsidR="004E5F04" w:rsidRPr="00A62A9A" w:rsidRDefault="004E5F04" w:rsidP="00D14116">
      <w:pPr>
        <w:pStyle w:val="Heading2"/>
        <w:pBdr>
          <w:bottom w:val="single" w:sz="6" w:space="0" w:color="CCCCCC"/>
        </w:pBdr>
        <w:shd w:val="clear" w:color="auto" w:fill="E5E5E5"/>
        <w:spacing w:before="0" w:beforeAutospacing="0" w:after="150" w:afterAutospacing="0" w:line="600" w:lineRule="atLeast"/>
        <w:ind w:right="-150"/>
        <w:jc w:val="both"/>
        <w:rPr>
          <w:rFonts w:ascii="Arial Nova" w:eastAsia="Times New Roman" w:hAnsi="Arial Nova" w:cs="Arial"/>
          <w:b w:val="0"/>
          <w:bCs w:val="0"/>
          <w:sz w:val="28"/>
          <w:szCs w:val="28"/>
        </w:rPr>
      </w:pPr>
      <w:r w:rsidRPr="00A62A9A">
        <w:rPr>
          <w:rFonts w:ascii="Arial Nova" w:eastAsia="Times New Roman" w:hAnsi="Arial Nova" w:cs="Arial"/>
          <w:b w:val="0"/>
          <w:bCs w:val="0"/>
          <w:sz w:val="28"/>
          <w:szCs w:val="28"/>
        </w:rPr>
        <w:t>Contact details:</w:t>
      </w:r>
    </w:p>
    <w:p w14:paraId="0CF36203" w14:textId="29D8048D" w:rsidR="004E5F04" w:rsidRPr="00A62A9A" w:rsidRDefault="004E5F04" w:rsidP="00D14116">
      <w:pPr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Buyer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Pr="00A62A9A">
        <w:rPr>
          <w:rFonts w:ascii="Arial Nova" w:eastAsia="Times New Roman" w:hAnsi="Arial Nova" w:cs="Arial"/>
          <w:sz w:val="28"/>
          <w:szCs w:val="28"/>
        </w:rPr>
        <w:t>Somerset Council</w:t>
      </w:r>
    </w:p>
    <w:p w14:paraId="5D18D42A" w14:textId="4C342E85" w:rsidR="004E5F04" w:rsidRPr="00A62A9A" w:rsidRDefault="004E5F04" w:rsidP="00D14116">
      <w:pPr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Contact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Pr="00A62A9A">
        <w:rPr>
          <w:rFonts w:ascii="Arial Nova" w:eastAsia="Times New Roman" w:hAnsi="Arial Nova" w:cs="Arial"/>
          <w:sz w:val="28"/>
          <w:szCs w:val="28"/>
        </w:rPr>
        <w:t>Steve Barker</w:t>
      </w:r>
    </w:p>
    <w:p w14:paraId="60F5BC38" w14:textId="33769886" w:rsidR="004E5F04" w:rsidRPr="00A62A9A" w:rsidRDefault="004E5F04" w:rsidP="00D14116">
      <w:pPr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Email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hyperlink r:id="rId4" w:history="1">
        <w:r w:rsidRPr="00A62A9A">
          <w:rPr>
            <w:rStyle w:val="Hyperlink"/>
            <w:rFonts w:ascii="Arial Nova" w:eastAsia="Times New Roman" w:hAnsi="Arial Nova" w:cs="Arial"/>
            <w:color w:val="4077A6"/>
            <w:sz w:val="28"/>
            <w:szCs w:val="28"/>
          </w:rPr>
          <w:t>stephen.barker@somerset.gov.uk</w:t>
        </w:r>
      </w:hyperlink>
    </w:p>
    <w:p w14:paraId="6BCCE6F3" w14:textId="3651AAE3" w:rsidR="004E5F04" w:rsidRPr="00A62A9A" w:rsidRDefault="004E5F04" w:rsidP="00D14116">
      <w:pPr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Telephone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Pr="00A62A9A">
        <w:rPr>
          <w:rFonts w:ascii="Arial Nova" w:eastAsia="Times New Roman" w:hAnsi="Arial Nova" w:cs="Arial"/>
          <w:sz w:val="28"/>
          <w:szCs w:val="28"/>
        </w:rPr>
        <w:t>07766 526294</w:t>
      </w:r>
    </w:p>
    <w:p w14:paraId="51054BE7" w14:textId="08E96F53" w:rsidR="004E5F04" w:rsidRPr="00A62A9A" w:rsidRDefault="004E5F04" w:rsidP="00A62A9A">
      <w:pPr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Address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sz w:val="28"/>
          <w:szCs w:val="28"/>
        </w:rPr>
        <w:t>County Hall</w:t>
      </w:r>
      <w:r w:rsidR="0024083E" w:rsidRPr="00A62A9A">
        <w:rPr>
          <w:rFonts w:ascii="Arial Nova" w:eastAsia="Times New Roman" w:hAnsi="Arial Nova" w:cs="Arial"/>
          <w:sz w:val="28"/>
          <w:szCs w:val="28"/>
        </w:rPr>
        <w:t xml:space="preserve">, </w:t>
      </w:r>
      <w:r w:rsidRPr="00A62A9A">
        <w:rPr>
          <w:rFonts w:ascii="Arial Nova" w:eastAsia="Times New Roman" w:hAnsi="Arial Nova" w:cs="Arial"/>
          <w:sz w:val="28"/>
          <w:szCs w:val="28"/>
        </w:rPr>
        <w:t>Taunton</w:t>
      </w:r>
      <w:r w:rsidR="0024083E" w:rsidRPr="00A62A9A">
        <w:rPr>
          <w:rFonts w:ascii="Arial Nova" w:eastAsia="Times New Roman" w:hAnsi="Arial Nova" w:cs="Arial"/>
          <w:sz w:val="28"/>
          <w:szCs w:val="28"/>
        </w:rPr>
        <w:t xml:space="preserve">, </w:t>
      </w:r>
      <w:r w:rsidRPr="00A62A9A">
        <w:rPr>
          <w:rFonts w:ascii="Arial Nova" w:eastAsia="Times New Roman" w:hAnsi="Arial Nova" w:cs="Arial"/>
          <w:sz w:val="28"/>
          <w:szCs w:val="28"/>
        </w:rPr>
        <w:t>Somerset</w:t>
      </w:r>
      <w:r w:rsidR="0024083E" w:rsidRPr="00A62A9A">
        <w:rPr>
          <w:rFonts w:ascii="Arial Nova" w:eastAsia="Times New Roman" w:hAnsi="Arial Nova" w:cs="Arial"/>
          <w:sz w:val="28"/>
          <w:szCs w:val="28"/>
        </w:rPr>
        <w:t xml:space="preserve">, </w:t>
      </w:r>
      <w:r w:rsidRPr="00A62A9A">
        <w:rPr>
          <w:rFonts w:ascii="Arial Nova" w:eastAsia="Times New Roman" w:hAnsi="Arial Nova" w:cs="Arial"/>
          <w:sz w:val="28"/>
          <w:szCs w:val="28"/>
        </w:rPr>
        <w:t>TA1 4DY</w:t>
      </w:r>
      <w:r w:rsidRPr="00A62A9A">
        <w:rPr>
          <w:rFonts w:ascii="Arial Nova" w:eastAsia="Times New Roman" w:hAnsi="Arial Nova" w:cs="Arial"/>
          <w:sz w:val="28"/>
          <w:szCs w:val="28"/>
        </w:rPr>
        <w:br/>
      </w:r>
    </w:p>
    <w:p w14:paraId="047E1CF9" w14:textId="77777777" w:rsidR="004E5F04" w:rsidRPr="00A62A9A" w:rsidRDefault="004E5F04" w:rsidP="00D14116">
      <w:pPr>
        <w:jc w:val="both"/>
        <w:rPr>
          <w:rFonts w:ascii="Arial Nova" w:eastAsia="Times New Roman" w:hAnsi="Arial Nova" w:cs="Arial"/>
          <w:sz w:val="28"/>
          <w:szCs w:val="28"/>
        </w:rPr>
      </w:pPr>
    </w:p>
    <w:p w14:paraId="0128E732" w14:textId="77777777" w:rsidR="004E5F04" w:rsidRPr="00A62A9A" w:rsidRDefault="004E5F04" w:rsidP="00D14116">
      <w:pPr>
        <w:pStyle w:val="Heading2"/>
        <w:pBdr>
          <w:bottom w:val="single" w:sz="6" w:space="0" w:color="CCCCCC"/>
        </w:pBdr>
        <w:shd w:val="clear" w:color="auto" w:fill="E5E5E5"/>
        <w:spacing w:before="0" w:beforeAutospacing="0" w:after="150" w:afterAutospacing="0" w:line="600" w:lineRule="atLeast"/>
        <w:ind w:right="-150"/>
        <w:jc w:val="both"/>
        <w:rPr>
          <w:rFonts w:ascii="Arial Nova" w:eastAsia="Times New Roman" w:hAnsi="Arial Nova" w:cs="Arial"/>
          <w:b w:val="0"/>
          <w:bCs w:val="0"/>
          <w:sz w:val="28"/>
          <w:szCs w:val="28"/>
        </w:rPr>
      </w:pPr>
      <w:r w:rsidRPr="00A62A9A">
        <w:rPr>
          <w:rFonts w:ascii="Arial Nova" w:eastAsia="Times New Roman" w:hAnsi="Arial Nova" w:cs="Arial"/>
          <w:b w:val="0"/>
          <w:bCs w:val="0"/>
          <w:sz w:val="28"/>
          <w:szCs w:val="28"/>
        </w:rPr>
        <w:t>Main contract details</w:t>
      </w:r>
    </w:p>
    <w:p w14:paraId="666F257B" w14:textId="0BEA2958" w:rsidR="004E5F04" w:rsidRPr="00A62A9A" w:rsidRDefault="004E5F04" w:rsidP="00D14116">
      <w:pPr>
        <w:shd w:val="clear" w:color="auto" w:fill="FFFFFF"/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Opportunity Id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A62A9A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Pr="00A62A9A">
        <w:rPr>
          <w:rFonts w:ascii="Arial Nova" w:eastAsia="Times New Roman" w:hAnsi="Arial Nova" w:cs="Arial"/>
          <w:sz w:val="28"/>
          <w:szCs w:val="28"/>
        </w:rPr>
        <w:t>DN654717</w:t>
      </w:r>
    </w:p>
    <w:p w14:paraId="33B5A95E" w14:textId="21B1C4C5" w:rsidR="004E5F04" w:rsidRPr="00A62A9A" w:rsidRDefault="004E5F04" w:rsidP="00D14116">
      <w:pPr>
        <w:shd w:val="clear" w:color="auto" w:fill="FFFFFF"/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Title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Pr="00A62A9A">
        <w:rPr>
          <w:rFonts w:ascii="Arial Nova" w:eastAsia="Times New Roman" w:hAnsi="Arial Nova" w:cs="Arial"/>
          <w:sz w:val="28"/>
          <w:szCs w:val="28"/>
        </w:rPr>
        <w:t>Healthwatch in Somerset I</w:t>
      </w:r>
      <w:r w:rsidR="001E3324">
        <w:rPr>
          <w:rFonts w:ascii="Arial Nova" w:eastAsia="Times New Roman" w:hAnsi="Arial Nova" w:cs="Arial"/>
          <w:sz w:val="28"/>
          <w:szCs w:val="28"/>
        </w:rPr>
        <w:t>nvitation to Tender</w:t>
      </w:r>
    </w:p>
    <w:p w14:paraId="40219380" w14:textId="54DCEDC2" w:rsidR="004E5F04" w:rsidRPr="00A62A9A" w:rsidRDefault="004E5F04" w:rsidP="00D14116">
      <w:pPr>
        <w:shd w:val="clear" w:color="auto" w:fill="FFFFFF"/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Categories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Pr="00A62A9A">
        <w:rPr>
          <w:rFonts w:ascii="Arial Nova" w:eastAsia="Times New Roman" w:hAnsi="Arial Nova" w:cs="Arial"/>
          <w:sz w:val="28"/>
          <w:szCs w:val="28"/>
        </w:rPr>
        <w:t>85000000-9 - Health and social work services</w:t>
      </w:r>
    </w:p>
    <w:p w14:paraId="051E4D52" w14:textId="12DB3109" w:rsidR="004E5F04" w:rsidRPr="00A62A9A" w:rsidRDefault="004E5F04" w:rsidP="00A62A9A">
      <w:pPr>
        <w:shd w:val="clear" w:color="auto" w:fill="FFFFFF"/>
        <w:ind w:left="2880" w:hanging="2880"/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Description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sz w:val="28"/>
          <w:szCs w:val="28"/>
        </w:rPr>
        <w:t xml:space="preserve">The Health and Social Care Act 2012 established Healthwatch, nationally as Healthwatch England and locally through the requirement to have a local Healthwatch in each local authority area. Healthwatch are set apart from the Statutory structures, voluntary and community sector they work within, as they perform public functions, deliver statutory </w:t>
      </w:r>
      <w:r w:rsidR="001E3324" w:rsidRPr="00A62A9A">
        <w:rPr>
          <w:rFonts w:ascii="Arial Nova" w:eastAsia="Times New Roman" w:hAnsi="Arial Nova" w:cs="Arial"/>
          <w:sz w:val="28"/>
          <w:szCs w:val="28"/>
        </w:rPr>
        <w:t>duties,</w:t>
      </w:r>
      <w:r w:rsidRPr="00A62A9A">
        <w:rPr>
          <w:rFonts w:ascii="Arial Nova" w:eastAsia="Times New Roman" w:hAnsi="Arial Nova" w:cs="Arial"/>
          <w:sz w:val="28"/>
          <w:szCs w:val="28"/>
        </w:rPr>
        <w:t xml:space="preserve"> and receive public funding.</w:t>
      </w:r>
    </w:p>
    <w:p w14:paraId="4C6B5307" w14:textId="77777777" w:rsidR="004E5F04" w:rsidRPr="00A62A9A" w:rsidRDefault="004E5F04" w:rsidP="00D14116">
      <w:pPr>
        <w:shd w:val="clear" w:color="auto" w:fill="FFFFFF"/>
        <w:jc w:val="both"/>
        <w:rPr>
          <w:rFonts w:ascii="Arial Nova" w:eastAsia="Times New Roman" w:hAnsi="Arial Nova" w:cs="Arial"/>
          <w:b/>
          <w:bCs/>
          <w:sz w:val="28"/>
          <w:szCs w:val="28"/>
        </w:rPr>
      </w:pPr>
    </w:p>
    <w:p w14:paraId="7E092FA2" w14:textId="768A8C5C" w:rsidR="004E5F04" w:rsidRPr="00A62A9A" w:rsidRDefault="004E5F04" w:rsidP="00D14116">
      <w:pPr>
        <w:shd w:val="clear" w:color="auto" w:fill="FFFFFF"/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Region(s) of supply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Pr="00A62A9A">
        <w:rPr>
          <w:rFonts w:ascii="Arial Nova" w:eastAsia="Times New Roman" w:hAnsi="Arial Nova" w:cs="Arial"/>
          <w:sz w:val="28"/>
          <w:szCs w:val="28"/>
        </w:rPr>
        <w:t>Somerset</w:t>
      </w:r>
    </w:p>
    <w:p w14:paraId="4C1E3314" w14:textId="3F46CC86" w:rsidR="004E5F04" w:rsidRPr="00A62A9A" w:rsidRDefault="004E5F04" w:rsidP="00D14116">
      <w:pPr>
        <w:shd w:val="clear" w:color="auto" w:fill="FFFFFF"/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Estimated value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Pr="00A62A9A">
        <w:rPr>
          <w:rFonts w:ascii="Arial Nova" w:eastAsia="Times New Roman" w:hAnsi="Arial Nova" w:cs="Arial"/>
          <w:sz w:val="28"/>
          <w:szCs w:val="28"/>
        </w:rPr>
        <w:t>N/A</w:t>
      </w:r>
    </w:p>
    <w:p w14:paraId="645D74E3" w14:textId="5152B22A" w:rsidR="004E5F04" w:rsidRDefault="004E5F04" w:rsidP="00D14116">
      <w:pPr>
        <w:shd w:val="clear" w:color="auto" w:fill="FFFFFF"/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Keywords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Pr="00A62A9A">
        <w:rPr>
          <w:rFonts w:ascii="Arial Nova" w:eastAsia="Times New Roman" w:hAnsi="Arial Nova" w:cs="Arial"/>
          <w:sz w:val="28"/>
          <w:szCs w:val="28"/>
        </w:rPr>
        <w:t>Healthwatch</w:t>
      </w:r>
    </w:p>
    <w:p w14:paraId="2FC96298" w14:textId="77777777" w:rsidR="00A62A9A" w:rsidRPr="00A62A9A" w:rsidRDefault="00A62A9A" w:rsidP="00D14116">
      <w:pPr>
        <w:shd w:val="clear" w:color="auto" w:fill="FFFFFF"/>
        <w:jc w:val="both"/>
        <w:rPr>
          <w:rFonts w:ascii="Arial Nova" w:eastAsia="Times New Roman" w:hAnsi="Arial Nova" w:cs="Arial"/>
          <w:sz w:val="28"/>
          <w:szCs w:val="28"/>
        </w:rPr>
      </w:pPr>
    </w:p>
    <w:p w14:paraId="705A12DC" w14:textId="77777777" w:rsidR="004E5F04" w:rsidRPr="00A62A9A" w:rsidRDefault="004E5F04" w:rsidP="00D14116">
      <w:pPr>
        <w:pStyle w:val="Heading2"/>
        <w:pBdr>
          <w:bottom w:val="single" w:sz="6" w:space="0" w:color="CCCCCC"/>
        </w:pBdr>
        <w:shd w:val="clear" w:color="auto" w:fill="E5E5E5"/>
        <w:spacing w:before="0" w:beforeAutospacing="0" w:after="150" w:afterAutospacing="0" w:line="600" w:lineRule="atLeast"/>
        <w:ind w:left="-150" w:right="-150"/>
        <w:jc w:val="both"/>
        <w:rPr>
          <w:rFonts w:ascii="Arial Nova" w:eastAsia="Times New Roman" w:hAnsi="Arial Nova" w:cs="Arial"/>
          <w:b w:val="0"/>
          <w:bCs w:val="0"/>
          <w:sz w:val="28"/>
          <w:szCs w:val="28"/>
        </w:rPr>
      </w:pPr>
      <w:r w:rsidRPr="00A62A9A">
        <w:rPr>
          <w:rFonts w:ascii="Arial Nova" w:eastAsia="Times New Roman" w:hAnsi="Arial Nova" w:cs="Arial"/>
          <w:b w:val="0"/>
          <w:bCs w:val="0"/>
          <w:sz w:val="28"/>
          <w:szCs w:val="28"/>
        </w:rPr>
        <w:t>Key dates</w:t>
      </w:r>
    </w:p>
    <w:p w14:paraId="4A927F6D" w14:textId="77777777" w:rsidR="004E5F04" w:rsidRPr="00A62A9A" w:rsidRDefault="004E5F04" w:rsidP="001E3324">
      <w:pPr>
        <w:shd w:val="clear" w:color="auto" w:fill="FFFFFF"/>
        <w:ind w:left="-142"/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sz w:val="28"/>
          <w:szCs w:val="28"/>
        </w:rPr>
        <w:t>Estimated contract dates</w:t>
      </w:r>
    </w:p>
    <w:p w14:paraId="6593F822" w14:textId="77777777" w:rsidR="004E5F04" w:rsidRPr="00A62A9A" w:rsidRDefault="004E5F04" w:rsidP="001E3324">
      <w:pPr>
        <w:shd w:val="clear" w:color="auto" w:fill="FFFFFF"/>
        <w:ind w:left="-142"/>
        <w:jc w:val="both"/>
        <w:rPr>
          <w:rFonts w:ascii="Arial Nova" w:eastAsia="Times New Roman" w:hAnsi="Arial Nova" w:cs="Arial"/>
          <w:b/>
          <w:bCs/>
          <w:sz w:val="28"/>
          <w:szCs w:val="28"/>
        </w:rPr>
      </w:pPr>
    </w:p>
    <w:p w14:paraId="40EA53CE" w14:textId="485E8C1B" w:rsidR="004E5F04" w:rsidRPr="00A62A9A" w:rsidRDefault="004E5F04" w:rsidP="001E3324">
      <w:pPr>
        <w:shd w:val="clear" w:color="auto" w:fill="FFFFFF"/>
        <w:ind w:left="-142"/>
        <w:jc w:val="both"/>
        <w:rPr>
          <w:rFonts w:ascii="Arial Nova" w:eastAsia="Times New Roman" w:hAnsi="Arial Nova" w:cs="Arial"/>
          <w:sz w:val="28"/>
          <w:szCs w:val="28"/>
        </w:rPr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Start date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Pr="00A62A9A">
        <w:rPr>
          <w:rFonts w:ascii="Arial Nova" w:eastAsia="Times New Roman" w:hAnsi="Arial Nova" w:cs="Arial"/>
          <w:sz w:val="28"/>
          <w:szCs w:val="28"/>
        </w:rPr>
        <w:t>01</w:t>
      </w:r>
      <w:r w:rsidR="001E3324">
        <w:rPr>
          <w:rFonts w:ascii="Arial Nova" w:eastAsia="Times New Roman" w:hAnsi="Arial Nova" w:cs="Arial"/>
          <w:sz w:val="28"/>
          <w:szCs w:val="28"/>
        </w:rPr>
        <w:t xml:space="preserve"> April </w:t>
      </w:r>
      <w:r w:rsidRPr="00A62A9A">
        <w:rPr>
          <w:rFonts w:ascii="Arial Nova" w:eastAsia="Times New Roman" w:hAnsi="Arial Nova" w:cs="Arial"/>
          <w:sz w:val="28"/>
          <w:szCs w:val="28"/>
        </w:rPr>
        <w:t>2024</w:t>
      </w:r>
    </w:p>
    <w:p w14:paraId="3368D970" w14:textId="4A9EF302" w:rsidR="004E5F04" w:rsidRDefault="004E5F04" w:rsidP="001E3324">
      <w:pPr>
        <w:shd w:val="clear" w:color="auto" w:fill="FFFFFF"/>
        <w:ind w:left="-142"/>
        <w:jc w:val="both"/>
      </w:pP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>End date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>:</w:t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24083E" w:rsidRP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="00A62A9A">
        <w:rPr>
          <w:rFonts w:ascii="Arial Nova" w:eastAsia="Times New Roman" w:hAnsi="Arial Nova" w:cs="Arial"/>
          <w:b/>
          <w:bCs/>
          <w:sz w:val="28"/>
          <w:szCs w:val="28"/>
        </w:rPr>
        <w:tab/>
      </w:r>
      <w:r w:rsidRPr="00A62A9A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Pr="00A62A9A">
        <w:rPr>
          <w:rFonts w:ascii="Arial Nova" w:eastAsia="Times New Roman" w:hAnsi="Arial Nova" w:cs="Arial"/>
          <w:sz w:val="28"/>
          <w:szCs w:val="28"/>
        </w:rPr>
        <w:t>31</w:t>
      </w:r>
      <w:r w:rsidR="001E3324">
        <w:rPr>
          <w:rFonts w:ascii="Arial Nova" w:eastAsia="Times New Roman" w:hAnsi="Arial Nova" w:cs="Arial"/>
          <w:sz w:val="28"/>
          <w:szCs w:val="28"/>
        </w:rPr>
        <w:t xml:space="preserve"> March 2027</w:t>
      </w:r>
    </w:p>
    <w:p w14:paraId="04228E21" w14:textId="77777777" w:rsidR="004E5F04" w:rsidRDefault="004E5F04"/>
    <w:p w14:paraId="425EFD04" w14:textId="77777777" w:rsidR="004E5F04" w:rsidRDefault="004E5F04"/>
    <w:sectPr w:rsidR="004E5F04" w:rsidSect="00D14116">
      <w:pgSz w:w="11906" w:h="16838"/>
      <w:pgMar w:top="1701" w:right="1134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04"/>
    <w:rsid w:val="00092E15"/>
    <w:rsid w:val="001E3324"/>
    <w:rsid w:val="0024083E"/>
    <w:rsid w:val="003B4D69"/>
    <w:rsid w:val="004D37C0"/>
    <w:rsid w:val="004E5F04"/>
    <w:rsid w:val="00667753"/>
    <w:rsid w:val="006A35D0"/>
    <w:rsid w:val="006E2A55"/>
    <w:rsid w:val="00720B0F"/>
    <w:rsid w:val="009254E9"/>
    <w:rsid w:val="009C25E3"/>
    <w:rsid w:val="00A62A9A"/>
    <w:rsid w:val="00D14116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8089"/>
  <w15:chartTrackingRefBased/>
  <w15:docId w15:val="{E65F5408-A648-48EF-B90E-707BED5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04"/>
    <w:pPr>
      <w:spacing w:after="0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E5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E5F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F04"/>
    <w:rPr>
      <w:rFonts w:ascii="Calibri" w:hAnsi="Calibri" w:cs="Calibri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F04"/>
    <w:rPr>
      <w:rFonts w:ascii="Calibri" w:hAnsi="Calibri" w:cs="Calibri"/>
      <w:b/>
      <w:bCs/>
      <w:kern w:val="0"/>
      <w:sz w:val="36"/>
      <w:szCs w:val="36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E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en.barker@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4</cp:revision>
  <dcterms:created xsi:type="dcterms:W3CDTF">2023-09-19T09:11:00Z</dcterms:created>
  <dcterms:modified xsi:type="dcterms:W3CDTF">2023-09-19T10:06:00Z</dcterms:modified>
</cp:coreProperties>
</file>